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4C" w:rsidRDefault="00C6794C" w:rsidP="00C6794C">
      <w:pPr>
        <w:jc w:val="both"/>
        <w:rPr>
          <w:rFonts w:ascii="Perpetua" w:hAnsi="Perpetua"/>
          <w:sz w:val="26"/>
          <w:szCs w:val="26"/>
          <w:lang w:val="it-IT"/>
        </w:rPr>
      </w:pPr>
      <w:r w:rsidRPr="00FD0668">
        <w:rPr>
          <w:rFonts w:ascii="Perpetua" w:hAnsi="Perpetua"/>
          <w:sz w:val="26"/>
          <w:szCs w:val="26"/>
          <w:lang w:val="it-IT"/>
        </w:rPr>
        <w:t>Nr._____ Prot.</w:t>
      </w:r>
      <w:r w:rsidRPr="00FD0668">
        <w:rPr>
          <w:rFonts w:ascii="Perpetua" w:hAnsi="Perpetua"/>
          <w:sz w:val="26"/>
          <w:szCs w:val="26"/>
          <w:lang w:val="it-IT"/>
        </w:rPr>
        <w:tab/>
      </w:r>
      <w:r w:rsidRPr="00FD0668">
        <w:rPr>
          <w:rFonts w:ascii="Perpetua" w:hAnsi="Perpetua"/>
          <w:sz w:val="26"/>
          <w:szCs w:val="26"/>
          <w:lang w:val="it-IT"/>
        </w:rPr>
        <w:tab/>
      </w:r>
      <w:r w:rsidRPr="00FD0668">
        <w:rPr>
          <w:rFonts w:ascii="Perpetua" w:hAnsi="Perpetua"/>
          <w:sz w:val="26"/>
          <w:szCs w:val="26"/>
          <w:lang w:val="it-IT"/>
        </w:rPr>
        <w:tab/>
      </w:r>
      <w:r w:rsidRPr="00FD0668">
        <w:rPr>
          <w:rFonts w:ascii="Perpetua" w:hAnsi="Perpetua"/>
          <w:sz w:val="26"/>
          <w:szCs w:val="26"/>
          <w:lang w:val="it-IT"/>
        </w:rPr>
        <w:tab/>
      </w:r>
      <w:r w:rsidRPr="00FD0668">
        <w:rPr>
          <w:rFonts w:ascii="Perpetua" w:hAnsi="Perpetua"/>
          <w:sz w:val="26"/>
          <w:szCs w:val="26"/>
          <w:lang w:val="it-IT"/>
        </w:rPr>
        <w:tab/>
        <w:t xml:space="preserve">           Tiranë, më ____/____/ 201</w:t>
      </w:r>
      <w:r w:rsidR="00B2149B" w:rsidRPr="00FD0668">
        <w:rPr>
          <w:rFonts w:ascii="Perpetua" w:hAnsi="Perpetua"/>
          <w:sz w:val="26"/>
          <w:szCs w:val="26"/>
          <w:lang w:val="it-IT"/>
        </w:rPr>
        <w:t>8</w:t>
      </w:r>
    </w:p>
    <w:p w:rsidR="00C6794C" w:rsidRDefault="00C6794C" w:rsidP="00C6794C">
      <w:pPr>
        <w:pStyle w:val="1"/>
        <w:keepLines/>
        <w:rPr>
          <w:rFonts w:ascii="Perpetua" w:hAnsi="Perpetua" w:cs="Arial"/>
          <w:bCs w:val="0"/>
          <w:sz w:val="26"/>
          <w:szCs w:val="26"/>
          <w:lang w:val="it-IT" w:eastAsia="en-US"/>
        </w:rPr>
      </w:pPr>
    </w:p>
    <w:p w:rsidR="00C6794C" w:rsidRDefault="00C6794C" w:rsidP="00C6794C">
      <w:pPr>
        <w:pStyle w:val="1"/>
        <w:keepLines/>
        <w:numPr>
          <w:ilvl w:val="0"/>
          <w:numId w:val="1"/>
        </w:numPr>
        <w:rPr>
          <w:rFonts w:ascii="Perpetua" w:hAnsi="Perpetua" w:cs="Arial"/>
          <w:bCs w:val="0"/>
          <w:sz w:val="26"/>
          <w:szCs w:val="26"/>
          <w:lang w:val="it-IT" w:eastAsia="en-US"/>
        </w:rPr>
      </w:pPr>
      <w:r>
        <w:rPr>
          <w:rFonts w:ascii="Perpetua" w:hAnsi="Perpetua" w:cs="Arial"/>
          <w:bCs w:val="0"/>
          <w:sz w:val="26"/>
          <w:szCs w:val="26"/>
          <w:lang w:val="it-IT" w:eastAsia="en-US"/>
        </w:rPr>
        <w:t>Ftesa për ofertë</w:t>
      </w:r>
    </w:p>
    <w:p w:rsidR="00C6794C" w:rsidRPr="005C6A57" w:rsidRDefault="00C6794C" w:rsidP="00C6794C">
      <w:pPr>
        <w:autoSpaceDE w:val="0"/>
        <w:autoSpaceDN w:val="0"/>
        <w:adjustRightInd w:val="0"/>
        <w:rPr>
          <w:rFonts w:ascii="Perpetua" w:hAnsi="Perpetua" w:cs="Arial"/>
          <w:sz w:val="24"/>
          <w:szCs w:val="24"/>
          <w:lang w:val="it-IT"/>
        </w:rPr>
      </w:pPr>
    </w:p>
    <w:p w:rsidR="00191918" w:rsidRPr="005C6A57" w:rsidRDefault="00C6794C" w:rsidP="004F7D61">
      <w:pPr>
        <w:autoSpaceDE w:val="0"/>
        <w:autoSpaceDN w:val="0"/>
        <w:adjustRightInd w:val="0"/>
        <w:jc w:val="both"/>
        <w:rPr>
          <w:rFonts w:ascii="Perpetua" w:hAnsi="Perpetua"/>
          <w:sz w:val="24"/>
          <w:szCs w:val="24"/>
          <w:lang w:val="it-IT"/>
        </w:rPr>
      </w:pPr>
      <w:r w:rsidRPr="005C6A57">
        <w:rPr>
          <w:rFonts w:ascii="Perpetua" w:hAnsi="Perpetua" w:cs="Arial"/>
          <w:sz w:val="24"/>
          <w:szCs w:val="24"/>
          <w:lang w:val="it-IT"/>
        </w:rPr>
        <w:t xml:space="preserve">Agjencia e Sigurimit të Depozitave fton për të paraqitur ofertë për kryerjen e shërbimeve të mëposhtme: </w:t>
      </w:r>
    </w:p>
    <w:p w:rsidR="00C6794C" w:rsidRPr="005C6A57" w:rsidRDefault="00C6794C" w:rsidP="00191918">
      <w:pPr>
        <w:pStyle w:val="ListParagraph"/>
        <w:numPr>
          <w:ilvl w:val="0"/>
          <w:numId w:val="6"/>
        </w:numPr>
        <w:tabs>
          <w:tab w:val="left" w:pos="810"/>
        </w:tabs>
        <w:spacing w:after="80"/>
        <w:rPr>
          <w:rFonts w:ascii="Perpetua" w:hAnsi="Perpetua"/>
          <w:sz w:val="24"/>
          <w:szCs w:val="24"/>
          <w:u w:val="single"/>
          <w:lang w:val="es-ES_tradnl"/>
        </w:rPr>
      </w:pPr>
      <w:proofErr w:type="spellStart"/>
      <w:r w:rsidRPr="005C6A57">
        <w:rPr>
          <w:rFonts w:ascii="Perpetua" w:hAnsi="Perpetua"/>
          <w:sz w:val="24"/>
          <w:szCs w:val="24"/>
          <w:lang w:val="es-ES_tradnl"/>
        </w:rPr>
        <w:t>Objekti</w:t>
      </w:r>
      <w:proofErr w:type="spellEnd"/>
      <w:r w:rsidR="00CF0413" w:rsidRPr="005C6A57">
        <w:rPr>
          <w:rFonts w:ascii="Perpetua" w:hAnsi="Perpetua"/>
          <w:sz w:val="24"/>
          <w:szCs w:val="24"/>
          <w:lang w:val="es-ES_tradnl"/>
        </w:rPr>
        <w:t>:</w:t>
      </w:r>
      <w:r w:rsidRPr="005C6A57">
        <w:rPr>
          <w:rFonts w:ascii="Perpetua" w:hAnsi="Perpetua"/>
          <w:sz w:val="24"/>
          <w:szCs w:val="24"/>
          <w:lang w:val="es-ES_tradnl"/>
        </w:rPr>
        <w:t xml:space="preserve">  </w:t>
      </w:r>
      <w:proofErr w:type="spellStart"/>
      <w:r w:rsidR="00191918" w:rsidRPr="005C6A57">
        <w:rPr>
          <w:rFonts w:ascii="Perpetua" w:hAnsi="Perpetua"/>
          <w:sz w:val="24"/>
          <w:szCs w:val="24"/>
          <w:u w:val="single"/>
          <w:lang w:val="es-ES_tradnl"/>
        </w:rPr>
        <w:t>Mi</w:t>
      </w:r>
      <w:r w:rsidR="00E94FF6">
        <w:rPr>
          <w:rFonts w:ascii="Perpetua" w:hAnsi="Perpetua"/>
          <w:sz w:val="24"/>
          <w:szCs w:val="24"/>
          <w:u w:val="single"/>
          <w:lang w:val="es-ES_tradnl"/>
        </w:rPr>
        <w:t>r</w:t>
      </w:r>
      <w:r w:rsidR="00191918" w:rsidRPr="005C6A57">
        <w:rPr>
          <w:rFonts w:ascii="Perpetua" w:hAnsi="Perpetua"/>
          <w:sz w:val="24"/>
          <w:szCs w:val="24"/>
          <w:u w:val="single"/>
          <w:lang w:val="es-ES_tradnl"/>
        </w:rPr>
        <w:t>ëmbajtja</w:t>
      </w:r>
      <w:proofErr w:type="spellEnd"/>
      <w:r w:rsidR="00191918" w:rsidRPr="005C6A57">
        <w:rPr>
          <w:rFonts w:ascii="Perpetua" w:hAnsi="Perpetua"/>
          <w:sz w:val="24"/>
          <w:szCs w:val="24"/>
          <w:u w:val="single"/>
          <w:lang w:val="es-ES_tradnl"/>
        </w:rPr>
        <w:t xml:space="preserve"> e  </w:t>
      </w:r>
      <w:proofErr w:type="spellStart"/>
      <w:r w:rsidR="00191918" w:rsidRPr="005C6A57">
        <w:rPr>
          <w:rFonts w:ascii="Perpetua" w:hAnsi="Perpetua"/>
          <w:sz w:val="24"/>
          <w:szCs w:val="24"/>
          <w:u w:val="single"/>
          <w:lang w:val="es-ES_tradnl"/>
        </w:rPr>
        <w:t>Sistemit</w:t>
      </w:r>
      <w:proofErr w:type="spellEnd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 xml:space="preserve"> </w:t>
      </w:r>
      <w:proofErr w:type="spellStart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>Informatik</w:t>
      </w:r>
      <w:proofErr w:type="spellEnd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 xml:space="preserve"> për </w:t>
      </w:r>
      <w:proofErr w:type="spellStart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>Raportim</w:t>
      </w:r>
      <w:proofErr w:type="spellEnd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 xml:space="preserve"> </w:t>
      </w:r>
      <w:proofErr w:type="spellStart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>dhe</w:t>
      </w:r>
      <w:proofErr w:type="spellEnd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 xml:space="preserve"> </w:t>
      </w:r>
      <w:proofErr w:type="spellStart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>Kompensim</w:t>
      </w:r>
      <w:proofErr w:type="spellEnd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 xml:space="preserve"> </w:t>
      </w:r>
      <w:proofErr w:type="spellStart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>në</w:t>
      </w:r>
      <w:proofErr w:type="spellEnd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 xml:space="preserve"> </w:t>
      </w:r>
      <w:proofErr w:type="spellStart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>Agjencinë</w:t>
      </w:r>
      <w:proofErr w:type="spellEnd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 xml:space="preserve"> e </w:t>
      </w:r>
      <w:proofErr w:type="spellStart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>Sigurimit</w:t>
      </w:r>
      <w:proofErr w:type="spellEnd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 xml:space="preserve"> </w:t>
      </w:r>
      <w:proofErr w:type="spellStart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>të</w:t>
      </w:r>
      <w:proofErr w:type="spellEnd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 xml:space="preserve"> </w:t>
      </w:r>
      <w:proofErr w:type="spellStart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>Depozitave</w:t>
      </w:r>
      <w:proofErr w:type="spellEnd"/>
    </w:p>
    <w:p w:rsidR="00C6794C" w:rsidRPr="005C6A57" w:rsidRDefault="00C6794C" w:rsidP="00191918">
      <w:pPr>
        <w:pStyle w:val="ListParagraph"/>
        <w:numPr>
          <w:ilvl w:val="0"/>
          <w:numId w:val="6"/>
        </w:numPr>
        <w:tabs>
          <w:tab w:val="left" w:pos="810"/>
        </w:tabs>
        <w:spacing w:after="80"/>
        <w:rPr>
          <w:rFonts w:ascii="Perpetua" w:hAnsi="Perpetua"/>
          <w:sz w:val="24"/>
          <w:szCs w:val="24"/>
          <w:u w:val="single"/>
          <w:lang w:val="es-ES_tradnl"/>
        </w:rPr>
      </w:pPr>
      <w:proofErr w:type="spellStart"/>
      <w:r w:rsidRPr="005C6A57">
        <w:rPr>
          <w:rFonts w:ascii="Perpetua" w:hAnsi="Perpetua"/>
          <w:sz w:val="24"/>
          <w:szCs w:val="24"/>
          <w:lang w:val="es-ES_tradnl"/>
        </w:rPr>
        <w:t>Fondi</w:t>
      </w:r>
      <w:proofErr w:type="spellEnd"/>
      <w:r w:rsidRPr="005C6A57">
        <w:rPr>
          <w:rFonts w:ascii="Perpetua" w:hAnsi="Perpetua"/>
          <w:sz w:val="24"/>
          <w:szCs w:val="24"/>
          <w:lang w:val="es-ES_tradnl"/>
        </w:rPr>
        <w:t xml:space="preserve"> </w:t>
      </w:r>
      <w:proofErr w:type="spellStart"/>
      <w:r w:rsidRPr="005C6A57">
        <w:rPr>
          <w:rFonts w:ascii="Perpetua" w:hAnsi="Perpetua"/>
          <w:sz w:val="24"/>
          <w:szCs w:val="24"/>
          <w:lang w:val="es-ES_tradnl"/>
        </w:rPr>
        <w:t>limit</w:t>
      </w:r>
      <w:proofErr w:type="spellEnd"/>
      <w:r w:rsidR="00CF0413" w:rsidRPr="005C6A57">
        <w:rPr>
          <w:rFonts w:ascii="Perpetua" w:hAnsi="Perpetua"/>
          <w:sz w:val="24"/>
          <w:szCs w:val="24"/>
          <w:lang w:val="es-ES_tradnl"/>
        </w:rPr>
        <w:t>:</w:t>
      </w:r>
      <w:r w:rsidRPr="005C6A57">
        <w:rPr>
          <w:rFonts w:ascii="Perpetua" w:hAnsi="Perpetua"/>
          <w:sz w:val="24"/>
          <w:szCs w:val="24"/>
          <w:lang w:val="es-ES_tradnl"/>
        </w:rPr>
        <w:t xml:space="preserve">  </w:t>
      </w:r>
      <w:r w:rsidR="00C676F4" w:rsidRPr="005C6A57">
        <w:rPr>
          <w:rFonts w:ascii="Perpetua" w:hAnsi="Perpetua"/>
          <w:sz w:val="24"/>
          <w:szCs w:val="24"/>
          <w:u w:val="single"/>
          <w:lang w:val="es-ES_tradnl"/>
        </w:rPr>
        <w:t>13 890 000</w:t>
      </w:r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 xml:space="preserve"> (</w:t>
      </w:r>
      <w:proofErr w:type="spellStart"/>
      <w:r w:rsidR="00C676F4" w:rsidRPr="005C6A57">
        <w:rPr>
          <w:rFonts w:ascii="Perpetua" w:hAnsi="Perpetua"/>
          <w:sz w:val="24"/>
          <w:szCs w:val="24"/>
          <w:u w:val="single"/>
          <w:lang w:val="es-ES_tradnl"/>
        </w:rPr>
        <w:t>trembë</w:t>
      </w:r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>dhjetë</w:t>
      </w:r>
      <w:proofErr w:type="spellEnd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 xml:space="preserve"> </w:t>
      </w:r>
      <w:proofErr w:type="spellStart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>milion</w:t>
      </w:r>
      <w:proofErr w:type="spellEnd"/>
      <w:r w:rsidR="00C676F4" w:rsidRPr="005C6A57">
        <w:rPr>
          <w:rFonts w:ascii="Perpetua" w:hAnsi="Perpetua"/>
          <w:sz w:val="24"/>
          <w:szCs w:val="24"/>
          <w:u w:val="single"/>
          <w:lang w:val="es-ES_tradnl"/>
        </w:rPr>
        <w:t xml:space="preserve"> e </w:t>
      </w:r>
      <w:proofErr w:type="spellStart"/>
      <w:r w:rsidR="00C676F4" w:rsidRPr="005C6A57">
        <w:rPr>
          <w:rFonts w:ascii="Perpetua" w:hAnsi="Perpetua"/>
          <w:sz w:val="24"/>
          <w:szCs w:val="24"/>
          <w:u w:val="single"/>
          <w:lang w:val="es-ES_tradnl"/>
        </w:rPr>
        <w:t>tetëqind</w:t>
      </w:r>
      <w:proofErr w:type="spellEnd"/>
      <w:r w:rsidR="00C676F4" w:rsidRPr="005C6A57">
        <w:rPr>
          <w:rFonts w:ascii="Perpetua" w:hAnsi="Perpetua"/>
          <w:sz w:val="24"/>
          <w:szCs w:val="24"/>
          <w:u w:val="single"/>
          <w:lang w:val="es-ES_tradnl"/>
        </w:rPr>
        <w:t xml:space="preserve"> e </w:t>
      </w:r>
      <w:proofErr w:type="spellStart"/>
      <w:r w:rsidR="00C676F4" w:rsidRPr="005C6A57">
        <w:rPr>
          <w:rFonts w:ascii="Perpetua" w:hAnsi="Perpetua"/>
          <w:sz w:val="24"/>
          <w:szCs w:val="24"/>
          <w:u w:val="single"/>
          <w:lang w:val="es-ES_tradnl"/>
        </w:rPr>
        <w:t>nëntëdhjetë</w:t>
      </w:r>
      <w:proofErr w:type="spellEnd"/>
      <w:r w:rsidR="00C676F4" w:rsidRPr="005C6A57">
        <w:rPr>
          <w:rFonts w:ascii="Perpetua" w:hAnsi="Perpetua"/>
          <w:sz w:val="24"/>
          <w:szCs w:val="24"/>
          <w:u w:val="single"/>
          <w:lang w:val="es-ES_tradnl"/>
        </w:rPr>
        <w:t xml:space="preserve"> </w:t>
      </w:r>
      <w:proofErr w:type="spellStart"/>
      <w:r w:rsidR="00C676F4" w:rsidRPr="005C6A57">
        <w:rPr>
          <w:rFonts w:ascii="Perpetua" w:hAnsi="Perpetua"/>
          <w:sz w:val="24"/>
          <w:szCs w:val="24"/>
          <w:u w:val="single"/>
          <w:lang w:val="es-ES_tradnl"/>
        </w:rPr>
        <w:t>mijë</w:t>
      </w:r>
      <w:proofErr w:type="spellEnd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 xml:space="preserve">) </w:t>
      </w:r>
      <w:proofErr w:type="spellStart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>lekë</w:t>
      </w:r>
      <w:proofErr w:type="spellEnd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 xml:space="preserve"> </w:t>
      </w:r>
      <w:proofErr w:type="spellStart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>pa</w:t>
      </w:r>
      <w:proofErr w:type="spellEnd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 xml:space="preserve"> TVSH</w:t>
      </w:r>
      <w:r w:rsidR="00C676F4" w:rsidRPr="005C6A57">
        <w:rPr>
          <w:rFonts w:ascii="Perpetua" w:hAnsi="Perpetua"/>
          <w:sz w:val="24"/>
          <w:szCs w:val="24"/>
          <w:u w:val="single"/>
          <w:lang w:val="es-ES_tradnl"/>
        </w:rPr>
        <w:t xml:space="preserve">, i </w:t>
      </w:r>
      <w:proofErr w:type="spellStart"/>
      <w:r w:rsidR="00C676F4" w:rsidRPr="005C6A57">
        <w:rPr>
          <w:rFonts w:ascii="Perpetua" w:hAnsi="Perpetua"/>
          <w:sz w:val="24"/>
          <w:szCs w:val="24"/>
          <w:u w:val="single"/>
          <w:lang w:val="es-ES_tradnl"/>
        </w:rPr>
        <w:t>ndarë</w:t>
      </w:r>
      <w:proofErr w:type="spellEnd"/>
      <w:r w:rsidR="00C676F4" w:rsidRPr="005C6A57">
        <w:rPr>
          <w:rFonts w:ascii="Perpetua" w:hAnsi="Perpetua"/>
          <w:sz w:val="24"/>
          <w:szCs w:val="24"/>
          <w:u w:val="single"/>
          <w:lang w:val="es-ES_tradnl"/>
        </w:rPr>
        <w:t xml:space="preserve"> sipas </w:t>
      </w:r>
      <w:proofErr w:type="spellStart"/>
      <w:r w:rsidR="00C676F4" w:rsidRPr="005C6A57">
        <w:rPr>
          <w:rFonts w:ascii="Perpetua" w:hAnsi="Perpetua"/>
          <w:sz w:val="24"/>
          <w:szCs w:val="24"/>
          <w:u w:val="single"/>
          <w:lang w:val="es-ES_tradnl"/>
        </w:rPr>
        <w:t>tabeles</w:t>
      </w:r>
      <w:proofErr w:type="spellEnd"/>
      <w:r w:rsidR="00C676F4" w:rsidRPr="005C6A57">
        <w:rPr>
          <w:rFonts w:ascii="Perpetua" w:hAnsi="Perpetua"/>
          <w:sz w:val="24"/>
          <w:szCs w:val="24"/>
          <w:u w:val="single"/>
          <w:lang w:val="es-ES_tradnl"/>
        </w:rPr>
        <w:t xml:space="preserve"> </w:t>
      </w:r>
      <w:proofErr w:type="spellStart"/>
      <w:r w:rsidR="00C676F4" w:rsidRPr="005C6A57">
        <w:rPr>
          <w:rFonts w:ascii="Perpetua" w:hAnsi="Perpetua"/>
          <w:sz w:val="24"/>
          <w:szCs w:val="24"/>
          <w:u w:val="single"/>
          <w:lang w:val="es-ES_tradnl"/>
        </w:rPr>
        <w:t>së</w:t>
      </w:r>
      <w:proofErr w:type="spellEnd"/>
      <w:r w:rsidR="00C676F4" w:rsidRPr="005C6A57">
        <w:rPr>
          <w:rFonts w:ascii="Perpetua" w:hAnsi="Perpetua"/>
          <w:sz w:val="24"/>
          <w:szCs w:val="24"/>
          <w:u w:val="single"/>
          <w:lang w:val="es-ES_tradnl"/>
        </w:rPr>
        <w:t xml:space="preserve"> </w:t>
      </w:r>
      <w:proofErr w:type="spellStart"/>
      <w:r w:rsidR="00C676F4" w:rsidRPr="005C6A57">
        <w:rPr>
          <w:rFonts w:ascii="Perpetua" w:hAnsi="Perpetua"/>
          <w:sz w:val="24"/>
          <w:szCs w:val="24"/>
          <w:u w:val="single"/>
          <w:lang w:val="es-ES_tradnl"/>
        </w:rPr>
        <w:t>mëposhtme</w:t>
      </w:r>
      <w:proofErr w:type="spellEnd"/>
      <w:r w:rsidR="00C676F4" w:rsidRPr="005C6A57">
        <w:rPr>
          <w:rFonts w:ascii="Perpetua" w:hAnsi="Perpetua"/>
          <w:sz w:val="24"/>
          <w:szCs w:val="24"/>
          <w:u w:val="single"/>
          <w:lang w:val="es-ES_tradnl"/>
        </w:rPr>
        <w:t>;</w:t>
      </w:r>
    </w:p>
    <w:p w:rsidR="00C676F4" w:rsidRPr="005C6A57" w:rsidRDefault="00C676F4" w:rsidP="00C676F4">
      <w:pPr>
        <w:tabs>
          <w:tab w:val="left" w:pos="810"/>
        </w:tabs>
        <w:spacing w:after="80"/>
        <w:ind w:left="540"/>
        <w:rPr>
          <w:rFonts w:ascii="Perpetua" w:hAnsi="Perpetua"/>
          <w:sz w:val="24"/>
          <w:szCs w:val="24"/>
          <w:u w:val="single"/>
          <w:lang w:val="es-ES_tradnl"/>
        </w:rPr>
      </w:pP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2500"/>
        <w:gridCol w:w="1540"/>
        <w:gridCol w:w="1540"/>
        <w:gridCol w:w="1740"/>
        <w:gridCol w:w="1785"/>
      </w:tblGrid>
      <w:tr w:rsidR="00191918" w:rsidRPr="005C6A57" w:rsidTr="0019191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8" w:rsidRPr="005C6A57" w:rsidRDefault="00191918" w:rsidP="00191918">
            <w:pPr>
              <w:rPr>
                <w:rFonts w:ascii="Perpetua" w:hAnsi="Perpetua" w:cs="Calibri"/>
                <w:color w:val="000000"/>
                <w:sz w:val="24"/>
                <w:szCs w:val="24"/>
              </w:rPr>
            </w:pPr>
            <w:r w:rsidRPr="005C6A57">
              <w:rPr>
                <w:rFonts w:ascii="Perpetua" w:hAnsi="Perpetua" w:cs="Calibri"/>
                <w:color w:val="000000"/>
                <w:sz w:val="24"/>
                <w:szCs w:val="24"/>
              </w:rPr>
              <w:t>Viti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8" w:rsidRPr="005C6A57" w:rsidRDefault="00191918" w:rsidP="00191918">
            <w:pPr>
              <w:rPr>
                <w:rFonts w:ascii="Perpetua" w:hAnsi="Perpetua" w:cs="Calibri"/>
                <w:color w:val="000000"/>
                <w:sz w:val="24"/>
                <w:szCs w:val="24"/>
              </w:rPr>
            </w:pPr>
            <w:r w:rsidRPr="005C6A57">
              <w:rPr>
                <w:rFonts w:ascii="Perpetua" w:hAnsi="Perpetua" w:cs="Calibri"/>
                <w:color w:val="000000"/>
                <w:sz w:val="24"/>
                <w:szCs w:val="24"/>
              </w:rPr>
              <w:t>Viti 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8" w:rsidRPr="005C6A57" w:rsidRDefault="00191918" w:rsidP="00191918">
            <w:pPr>
              <w:rPr>
                <w:rFonts w:ascii="Perpetua" w:hAnsi="Perpetua" w:cs="Calibri"/>
                <w:color w:val="000000"/>
                <w:sz w:val="24"/>
                <w:szCs w:val="24"/>
              </w:rPr>
            </w:pPr>
            <w:r w:rsidRPr="005C6A57">
              <w:rPr>
                <w:rFonts w:ascii="Perpetua" w:hAnsi="Perpetua" w:cs="Calibri"/>
                <w:color w:val="000000"/>
                <w:sz w:val="24"/>
                <w:szCs w:val="24"/>
              </w:rPr>
              <w:t>Viti II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8" w:rsidRPr="005C6A57" w:rsidRDefault="00191918" w:rsidP="00191918">
            <w:pPr>
              <w:rPr>
                <w:rFonts w:ascii="Perpetua" w:hAnsi="Perpetua" w:cs="Calibri"/>
                <w:color w:val="000000"/>
                <w:sz w:val="24"/>
                <w:szCs w:val="24"/>
              </w:rPr>
            </w:pPr>
            <w:r w:rsidRPr="005C6A57">
              <w:rPr>
                <w:rFonts w:ascii="Perpetua" w:hAnsi="Perpetua" w:cs="Calibri"/>
                <w:color w:val="000000"/>
                <w:sz w:val="24"/>
                <w:szCs w:val="24"/>
              </w:rPr>
              <w:t>Viti III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8" w:rsidRPr="005C6A57" w:rsidRDefault="00191918" w:rsidP="00191918">
            <w:pPr>
              <w:rPr>
                <w:rFonts w:ascii="Perpetua" w:hAnsi="Perpetua" w:cs="Calibri"/>
                <w:color w:val="000000"/>
                <w:sz w:val="24"/>
                <w:szCs w:val="24"/>
              </w:rPr>
            </w:pPr>
            <w:proofErr w:type="spellStart"/>
            <w:r w:rsidRPr="005C6A57">
              <w:rPr>
                <w:rFonts w:ascii="Perpetua" w:hAnsi="Perpetua" w:cs="Calibri"/>
                <w:color w:val="000000"/>
                <w:sz w:val="24"/>
                <w:szCs w:val="24"/>
              </w:rPr>
              <w:t>Fondi</w:t>
            </w:r>
            <w:proofErr w:type="spellEnd"/>
            <w:r w:rsidRPr="005C6A57">
              <w:rPr>
                <w:rFonts w:ascii="Perpetua" w:hAnsi="Perpetua" w:cs="Calibri"/>
                <w:color w:val="000000"/>
                <w:sz w:val="24"/>
                <w:szCs w:val="24"/>
              </w:rPr>
              <w:t xml:space="preserve"> total</w:t>
            </w:r>
          </w:p>
        </w:tc>
      </w:tr>
      <w:tr w:rsidR="00191918" w:rsidRPr="005C6A57" w:rsidTr="0019191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8" w:rsidRPr="005C6A57" w:rsidRDefault="00191918" w:rsidP="00191918">
            <w:pPr>
              <w:rPr>
                <w:rFonts w:ascii="Perpetua" w:hAnsi="Perpetua" w:cs="Calibri"/>
                <w:color w:val="000000"/>
                <w:sz w:val="24"/>
                <w:szCs w:val="24"/>
              </w:rPr>
            </w:pPr>
            <w:proofErr w:type="spellStart"/>
            <w:r w:rsidRPr="005C6A57">
              <w:rPr>
                <w:rFonts w:ascii="Perpetua" w:hAnsi="Perpetua" w:cs="Calibri"/>
                <w:color w:val="000000"/>
                <w:sz w:val="24"/>
                <w:szCs w:val="24"/>
              </w:rPr>
              <w:t>Fondi</w:t>
            </w:r>
            <w:proofErr w:type="spellEnd"/>
            <w:r w:rsidRPr="005C6A57">
              <w:rPr>
                <w:rFonts w:ascii="Perpetua" w:hAnsi="Perpetua" w:cs="Calibri"/>
                <w:color w:val="000000"/>
                <w:sz w:val="24"/>
                <w:szCs w:val="24"/>
              </w:rPr>
              <w:t xml:space="preserve"> limit pa </w:t>
            </w:r>
            <w:proofErr w:type="spellStart"/>
            <w:r w:rsidRPr="005C6A57">
              <w:rPr>
                <w:rFonts w:ascii="Perpetua" w:hAnsi="Perpetua" w:cs="Calibri"/>
                <w:color w:val="000000"/>
                <w:sz w:val="24"/>
                <w:szCs w:val="24"/>
              </w:rPr>
              <w:t>tvsh</w:t>
            </w:r>
            <w:proofErr w:type="spellEnd"/>
            <w:r w:rsidRPr="005C6A57">
              <w:rPr>
                <w:rFonts w:ascii="Perpetua" w:hAnsi="Perpetua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6A57">
              <w:rPr>
                <w:rFonts w:ascii="Perpetua" w:hAnsi="Perpetua" w:cs="Calibri"/>
                <w:color w:val="000000"/>
                <w:sz w:val="24"/>
                <w:szCs w:val="24"/>
              </w:rPr>
              <w:t>lekë</w:t>
            </w:r>
            <w:proofErr w:type="spellEnd"/>
            <w:r w:rsidRPr="005C6A57">
              <w:rPr>
                <w:rFonts w:ascii="Perpetua" w:hAnsi="Perpetua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8" w:rsidRPr="005C6A57" w:rsidRDefault="00191918" w:rsidP="00191918">
            <w:pPr>
              <w:rPr>
                <w:rFonts w:ascii="Perpetua" w:hAnsi="Perpetua" w:cs="Calibri"/>
                <w:color w:val="000000"/>
                <w:sz w:val="24"/>
                <w:szCs w:val="24"/>
              </w:rPr>
            </w:pPr>
            <w:r w:rsidRPr="005C6A57">
              <w:rPr>
                <w:rFonts w:ascii="Perpetua" w:hAnsi="Perpetua" w:cs="Calibri"/>
                <w:color w:val="000000"/>
                <w:sz w:val="24"/>
                <w:szCs w:val="24"/>
              </w:rPr>
              <w:t>4 630 000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8" w:rsidRPr="005C6A57" w:rsidRDefault="00191918" w:rsidP="00191918">
            <w:pPr>
              <w:rPr>
                <w:rFonts w:ascii="Perpetua" w:hAnsi="Perpetua" w:cs="Calibri"/>
                <w:color w:val="000000"/>
                <w:sz w:val="24"/>
                <w:szCs w:val="24"/>
              </w:rPr>
            </w:pPr>
            <w:r w:rsidRPr="005C6A57">
              <w:rPr>
                <w:rFonts w:ascii="Perpetua" w:hAnsi="Perpetua" w:cs="Calibri"/>
                <w:color w:val="000000"/>
                <w:sz w:val="24"/>
                <w:szCs w:val="24"/>
              </w:rPr>
              <w:t>4 630 000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8" w:rsidRPr="005C6A57" w:rsidRDefault="00191918" w:rsidP="00191918">
            <w:pPr>
              <w:rPr>
                <w:rFonts w:ascii="Perpetua" w:hAnsi="Perpetua" w:cs="Calibri"/>
                <w:color w:val="000000"/>
                <w:sz w:val="24"/>
                <w:szCs w:val="24"/>
              </w:rPr>
            </w:pPr>
            <w:r w:rsidRPr="005C6A57">
              <w:rPr>
                <w:rFonts w:ascii="Perpetua" w:hAnsi="Perpetua" w:cs="Calibri"/>
                <w:color w:val="000000"/>
                <w:sz w:val="24"/>
                <w:szCs w:val="24"/>
              </w:rPr>
              <w:t>4 630 000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8" w:rsidRPr="005C6A57" w:rsidRDefault="00191918" w:rsidP="00191918">
            <w:pPr>
              <w:pStyle w:val="ListParagraph"/>
              <w:numPr>
                <w:ilvl w:val="0"/>
                <w:numId w:val="3"/>
              </w:numPr>
              <w:rPr>
                <w:rFonts w:ascii="Perpetua" w:hAnsi="Perpetua" w:cs="Calibri"/>
                <w:color w:val="000000"/>
                <w:sz w:val="24"/>
                <w:szCs w:val="24"/>
              </w:rPr>
            </w:pPr>
            <w:r w:rsidRPr="005C6A57">
              <w:rPr>
                <w:rFonts w:ascii="Perpetua" w:hAnsi="Perpetua" w:cs="Calibri"/>
                <w:color w:val="000000"/>
                <w:sz w:val="24"/>
                <w:szCs w:val="24"/>
              </w:rPr>
              <w:t>890 000</w:t>
            </w:r>
          </w:p>
        </w:tc>
      </w:tr>
    </w:tbl>
    <w:p w:rsidR="00191918" w:rsidRPr="005C6A57" w:rsidRDefault="00191918" w:rsidP="00191918">
      <w:pPr>
        <w:tabs>
          <w:tab w:val="left" w:pos="810"/>
        </w:tabs>
        <w:autoSpaceDE w:val="0"/>
        <w:autoSpaceDN w:val="0"/>
        <w:adjustRightInd w:val="0"/>
        <w:spacing w:after="80"/>
        <w:jc w:val="both"/>
        <w:rPr>
          <w:rFonts w:ascii="Perpetua" w:hAnsi="Perpetua"/>
          <w:sz w:val="24"/>
          <w:szCs w:val="24"/>
          <w:lang w:val="es-ES_tradnl"/>
        </w:rPr>
      </w:pPr>
    </w:p>
    <w:p w:rsidR="00C6794C" w:rsidRPr="005C6A57" w:rsidRDefault="00C6794C" w:rsidP="00191918">
      <w:pPr>
        <w:pStyle w:val="ListParagraph"/>
        <w:numPr>
          <w:ilvl w:val="0"/>
          <w:numId w:val="5"/>
        </w:numPr>
        <w:tabs>
          <w:tab w:val="left" w:pos="810"/>
        </w:tabs>
        <w:autoSpaceDE w:val="0"/>
        <w:autoSpaceDN w:val="0"/>
        <w:adjustRightInd w:val="0"/>
        <w:spacing w:after="80"/>
        <w:jc w:val="both"/>
        <w:rPr>
          <w:rFonts w:ascii="Perpetua" w:hAnsi="Perpetua"/>
          <w:sz w:val="24"/>
          <w:szCs w:val="24"/>
          <w:lang w:val="es-ES_tradnl"/>
        </w:rPr>
      </w:pPr>
      <w:proofErr w:type="spellStart"/>
      <w:r w:rsidRPr="005C6A57">
        <w:rPr>
          <w:rFonts w:ascii="Perpetua" w:hAnsi="Perpetua"/>
          <w:sz w:val="24"/>
          <w:szCs w:val="24"/>
          <w:lang w:val="es-ES_tradnl"/>
        </w:rPr>
        <w:t>Burimi</w:t>
      </w:r>
      <w:proofErr w:type="spellEnd"/>
      <w:r w:rsidRPr="005C6A57">
        <w:rPr>
          <w:rFonts w:ascii="Perpetua" w:hAnsi="Perpetua"/>
          <w:sz w:val="24"/>
          <w:szCs w:val="24"/>
          <w:lang w:val="es-ES_tradnl"/>
        </w:rPr>
        <w:t xml:space="preserve"> i </w:t>
      </w:r>
      <w:proofErr w:type="spellStart"/>
      <w:r w:rsidRPr="005C6A57">
        <w:rPr>
          <w:rFonts w:ascii="Perpetua" w:hAnsi="Perpetua"/>
          <w:sz w:val="24"/>
          <w:szCs w:val="24"/>
          <w:lang w:val="es-ES_tradnl"/>
        </w:rPr>
        <w:t>Financimit</w:t>
      </w:r>
      <w:proofErr w:type="spellEnd"/>
      <w:r w:rsidR="00CF0413" w:rsidRPr="005C6A57">
        <w:rPr>
          <w:rFonts w:ascii="Perpetua" w:hAnsi="Perpetua"/>
          <w:sz w:val="24"/>
          <w:szCs w:val="24"/>
          <w:lang w:val="es-ES_tradnl"/>
        </w:rPr>
        <w:t>:</w:t>
      </w:r>
      <w:r w:rsidRPr="005C6A57">
        <w:rPr>
          <w:rFonts w:ascii="Perpetua" w:hAnsi="Perpetua"/>
          <w:sz w:val="24"/>
          <w:szCs w:val="24"/>
          <w:lang w:val="es-ES_tradnl"/>
        </w:rPr>
        <w:t xml:space="preserve"> </w:t>
      </w:r>
      <w:proofErr w:type="spellStart"/>
      <w:r w:rsidR="00CF0413" w:rsidRPr="005C6A57">
        <w:rPr>
          <w:rFonts w:ascii="Perpetua" w:hAnsi="Perpetua"/>
          <w:sz w:val="24"/>
          <w:szCs w:val="24"/>
          <w:lang w:val="es-ES_tradnl"/>
        </w:rPr>
        <w:t>B</w:t>
      </w:r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>uxheti</w:t>
      </w:r>
      <w:proofErr w:type="spellEnd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 xml:space="preserve"> i </w:t>
      </w:r>
      <w:proofErr w:type="spellStart"/>
      <w:r w:rsidR="00A52ED5" w:rsidRPr="005C6A57">
        <w:rPr>
          <w:rFonts w:ascii="Perpetua" w:hAnsi="Perpetua"/>
          <w:sz w:val="24"/>
          <w:szCs w:val="24"/>
          <w:u w:val="single"/>
          <w:lang w:val="es-ES_tradnl"/>
        </w:rPr>
        <w:t>Agjencisë</w:t>
      </w:r>
      <w:proofErr w:type="spellEnd"/>
    </w:p>
    <w:p w:rsidR="00C6794C" w:rsidRPr="005C6A57" w:rsidRDefault="00C6794C" w:rsidP="00C6794C">
      <w:pPr>
        <w:autoSpaceDE w:val="0"/>
        <w:autoSpaceDN w:val="0"/>
        <w:adjustRightInd w:val="0"/>
        <w:jc w:val="both"/>
        <w:rPr>
          <w:rFonts w:ascii="Perpetua" w:hAnsi="Perpetua" w:cs="Arial"/>
          <w:sz w:val="24"/>
          <w:szCs w:val="24"/>
          <w:lang w:val="it-IT"/>
        </w:rPr>
      </w:pPr>
    </w:p>
    <w:p w:rsidR="0054087B" w:rsidRPr="005C6A57" w:rsidRDefault="00CF0413" w:rsidP="005408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rPr>
          <w:rFonts w:ascii="Perpetua" w:hAnsi="Perpetua"/>
          <w:b/>
          <w:sz w:val="24"/>
          <w:szCs w:val="24"/>
          <w:lang w:val="sq-AL"/>
        </w:rPr>
      </w:pPr>
      <w:r w:rsidRPr="005C6A57">
        <w:rPr>
          <w:rFonts w:ascii="Perpetua" w:hAnsi="Perpetua" w:cs="Arial"/>
          <w:sz w:val="24"/>
          <w:szCs w:val="24"/>
          <w:lang w:val="it-IT"/>
        </w:rPr>
        <w:t>Subjekti</w:t>
      </w:r>
      <w:r w:rsidR="00C6794C" w:rsidRPr="005C6A57">
        <w:rPr>
          <w:rFonts w:ascii="Perpetua" w:hAnsi="Perpetua" w:cs="Arial"/>
          <w:sz w:val="24"/>
          <w:szCs w:val="24"/>
          <w:lang w:val="it-IT"/>
        </w:rPr>
        <w:t>:</w:t>
      </w:r>
      <w:r w:rsidR="0054087B" w:rsidRPr="005C6A57">
        <w:rPr>
          <w:rFonts w:ascii="Perpetua" w:hAnsi="Perpetua"/>
          <w:b/>
          <w:sz w:val="24"/>
          <w:szCs w:val="24"/>
          <w:lang w:val="sq-AL"/>
        </w:rPr>
        <w:t xml:space="preserve"> </w:t>
      </w:r>
    </w:p>
    <w:p w:rsidR="00C6794C" w:rsidRPr="005C6A57" w:rsidRDefault="00C6794C" w:rsidP="00C6794C">
      <w:pPr>
        <w:autoSpaceDE w:val="0"/>
        <w:autoSpaceDN w:val="0"/>
        <w:adjustRightInd w:val="0"/>
        <w:rPr>
          <w:rFonts w:ascii="Perpetua" w:hAnsi="Perpetua" w:cs="Arial"/>
          <w:sz w:val="24"/>
          <w:szCs w:val="24"/>
          <w:lang w:val="it-IT"/>
        </w:rPr>
      </w:pPr>
      <w:r w:rsidRPr="005C6A57">
        <w:rPr>
          <w:rFonts w:ascii="Perpetua" w:hAnsi="Perpetua" w:cs="Arial"/>
          <w:sz w:val="24"/>
          <w:szCs w:val="24"/>
          <w:u w:val="single"/>
          <w:lang w:val="it-IT"/>
        </w:rPr>
        <w:t>Vendi i kryerjes së shërbimit</w:t>
      </w:r>
      <w:r w:rsidRPr="005C6A57">
        <w:rPr>
          <w:rFonts w:ascii="Perpetua" w:hAnsi="Perpetua" w:cs="Arial"/>
          <w:sz w:val="24"/>
          <w:szCs w:val="24"/>
          <w:lang w:val="it-IT"/>
        </w:rPr>
        <w:t>: Agjencia e Sigurimit të Depozitave, Adresa Rruga e Elbasanit, nr.317, Tiranë, Republika e Shqipërisë, t: +355 (4) 2362 989/2347 298, f: +355 (4) 2362 984,</w:t>
      </w:r>
      <w:r w:rsidR="008A6B83">
        <w:rPr>
          <w:rFonts w:ascii="Perpetua" w:hAnsi="Perpetua" w:cs="Arial"/>
          <w:sz w:val="24"/>
          <w:szCs w:val="24"/>
          <w:lang w:val="it-IT"/>
        </w:rPr>
        <w:t>e</w:t>
      </w:r>
      <w:bookmarkStart w:id="0" w:name="_GoBack"/>
      <w:bookmarkEnd w:id="0"/>
      <w:r w:rsidRPr="005C6A57">
        <w:rPr>
          <w:rFonts w:ascii="Perpetua" w:hAnsi="Perpetua" w:cs="Arial"/>
          <w:sz w:val="24"/>
          <w:szCs w:val="24"/>
          <w:lang w:val="it-IT"/>
        </w:rPr>
        <w:t xml:space="preserve">:  </w:t>
      </w:r>
      <w:hyperlink r:id="rId7" w:history="1">
        <w:r w:rsidRPr="005C6A57">
          <w:rPr>
            <w:rStyle w:val="Hyperlink"/>
            <w:rFonts w:ascii="Perpetua" w:hAnsi="Perpetua" w:cs="Arial"/>
            <w:color w:val="auto"/>
            <w:sz w:val="24"/>
            <w:szCs w:val="24"/>
            <w:u w:val="none"/>
            <w:lang w:val="it-IT"/>
          </w:rPr>
          <w:t>info@asd.gov.al</w:t>
        </w:r>
      </w:hyperlink>
      <w:r w:rsidRPr="005C6A57">
        <w:rPr>
          <w:rFonts w:ascii="Perpetua" w:hAnsi="Perpetua" w:cs="Arial"/>
          <w:sz w:val="24"/>
          <w:szCs w:val="24"/>
          <w:lang w:val="it-IT"/>
        </w:rPr>
        <w:t xml:space="preserve">, www.asd.gov.al </w:t>
      </w:r>
    </w:p>
    <w:p w:rsidR="00F97C35" w:rsidRPr="005C6A57" w:rsidRDefault="00F97C35" w:rsidP="00C6794C">
      <w:pPr>
        <w:autoSpaceDE w:val="0"/>
        <w:autoSpaceDN w:val="0"/>
        <w:adjustRightInd w:val="0"/>
        <w:rPr>
          <w:rFonts w:ascii="Perpetua" w:hAnsi="Perpetua" w:cs="Arial"/>
          <w:sz w:val="24"/>
          <w:szCs w:val="24"/>
          <w:u w:val="single"/>
          <w:lang w:val="it-IT"/>
        </w:rPr>
      </w:pPr>
    </w:p>
    <w:p w:rsidR="00C6794C" w:rsidRPr="005C6A57" w:rsidRDefault="004F7D61" w:rsidP="00C6794C">
      <w:pPr>
        <w:autoSpaceDE w:val="0"/>
        <w:autoSpaceDN w:val="0"/>
        <w:adjustRightInd w:val="0"/>
        <w:rPr>
          <w:rFonts w:ascii="Perpetua" w:hAnsi="Perpetua" w:cs="Arial"/>
          <w:sz w:val="24"/>
          <w:szCs w:val="24"/>
          <w:lang w:val="it-IT"/>
        </w:rPr>
      </w:pPr>
      <w:r>
        <w:rPr>
          <w:rFonts w:ascii="Perpetua" w:hAnsi="Perpetua" w:cs="Arial"/>
          <w:sz w:val="24"/>
          <w:szCs w:val="24"/>
          <w:u w:val="single"/>
          <w:lang w:val="it-IT"/>
        </w:rPr>
        <w:t>K</w:t>
      </w:r>
      <w:r w:rsidR="00C6794C" w:rsidRPr="005C6A57">
        <w:rPr>
          <w:rFonts w:ascii="Perpetua" w:hAnsi="Perpetua" w:cs="Arial"/>
          <w:sz w:val="24"/>
          <w:szCs w:val="24"/>
          <w:u w:val="single"/>
          <w:lang w:val="it-IT"/>
        </w:rPr>
        <w:t>ohëzgjatja e shërbimit</w:t>
      </w:r>
      <w:r w:rsidR="00006D9D" w:rsidRPr="005C6A57">
        <w:rPr>
          <w:rFonts w:ascii="Perpetua" w:hAnsi="Perpetua" w:cs="Arial"/>
          <w:sz w:val="24"/>
          <w:szCs w:val="24"/>
          <w:u w:val="single"/>
          <w:lang w:val="it-IT"/>
        </w:rPr>
        <w:t>:</w:t>
      </w:r>
      <w:r w:rsidR="00C6794C" w:rsidRPr="005C6A57">
        <w:rPr>
          <w:rFonts w:ascii="Perpetua" w:hAnsi="Perpetua" w:cs="Arial"/>
          <w:sz w:val="24"/>
          <w:szCs w:val="24"/>
          <w:lang w:val="it-IT"/>
        </w:rPr>
        <w:t xml:space="preserve">  </w:t>
      </w:r>
      <w:r w:rsidR="00006D9D" w:rsidRPr="005C6A57">
        <w:rPr>
          <w:rFonts w:ascii="Perpetua" w:hAnsi="Perpetua" w:cs="Arial"/>
          <w:sz w:val="24"/>
          <w:szCs w:val="24"/>
          <w:lang w:val="it-IT"/>
        </w:rPr>
        <w:t>sipas dokumentit ‘Terma Reference’</w:t>
      </w:r>
      <w:r w:rsidR="00C26406" w:rsidRPr="005C6A57">
        <w:rPr>
          <w:rFonts w:ascii="Perpetua" w:hAnsi="Perpetua" w:cs="Arial"/>
          <w:sz w:val="24"/>
          <w:szCs w:val="24"/>
          <w:lang w:val="it-IT"/>
        </w:rPr>
        <w:t xml:space="preserve"> Reference’bashk</w:t>
      </w:r>
      <w:r w:rsidR="00C26406" w:rsidRPr="005C6A57">
        <w:rPr>
          <w:rFonts w:ascii="Perpetua" w:hAnsi="Perpetua"/>
          <w:sz w:val="24"/>
          <w:szCs w:val="24"/>
          <w:lang w:val="it-IT" w:eastAsia="ja-JP"/>
        </w:rPr>
        <w:t>ëlidhur kësaj shkrese.</w:t>
      </w:r>
    </w:p>
    <w:p w:rsidR="00C6794C" w:rsidRPr="005C6A57" w:rsidRDefault="00C6794C" w:rsidP="00C6794C">
      <w:pPr>
        <w:autoSpaceDE w:val="0"/>
        <w:autoSpaceDN w:val="0"/>
        <w:adjustRightInd w:val="0"/>
        <w:jc w:val="both"/>
        <w:rPr>
          <w:rFonts w:ascii="Perpetua" w:hAnsi="Perpetua" w:cs="Arial"/>
          <w:sz w:val="24"/>
          <w:szCs w:val="24"/>
          <w:lang w:val="it-IT"/>
        </w:rPr>
      </w:pPr>
    </w:p>
    <w:p w:rsidR="00C6794C" w:rsidRPr="005C6A57" w:rsidRDefault="00C6794C" w:rsidP="00C6794C">
      <w:pPr>
        <w:autoSpaceDE w:val="0"/>
        <w:autoSpaceDN w:val="0"/>
        <w:adjustRightInd w:val="0"/>
        <w:jc w:val="both"/>
        <w:rPr>
          <w:rFonts w:ascii="Perpetua" w:hAnsi="Perpetua" w:cs="Arial"/>
          <w:sz w:val="24"/>
          <w:szCs w:val="24"/>
          <w:lang w:val="it-IT"/>
        </w:rPr>
      </w:pPr>
      <w:r w:rsidRPr="005C6A57">
        <w:rPr>
          <w:rFonts w:ascii="Perpetua" w:hAnsi="Perpetua" w:cs="Arial"/>
          <w:sz w:val="24"/>
          <w:szCs w:val="24"/>
          <w:lang w:val="it-IT"/>
        </w:rPr>
        <w:t xml:space="preserve">Oferta duhet të paraqitet në adresë: Agjencia e Sigurimit të Depozitave, Adresa Rruga e Elbasanit, nr.317, Tiranë, Republika e Shqipërisë, t: +355 (4) 2362 989/2347 298, f: +355 (4) 2362 984, </w:t>
      </w:r>
    </w:p>
    <w:p w:rsidR="00C6794C" w:rsidRPr="005C6A57" w:rsidRDefault="00C6794C" w:rsidP="00C6794C">
      <w:pPr>
        <w:autoSpaceDE w:val="0"/>
        <w:autoSpaceDN w:val="0"/>
        <w:adjustRightInd w:val="0"/>
        <w:jc w:val="both"/>
        <w:rPr>
          <w:rFonts w:ascii="Perpetua" w:hAnsi="Perpetua" w:cs="Arial"/>
          <w:sz w:val="24"/>
          <w:szCs w:val="24"/>
          <w:lang w:val="it-IT"/>
        </w:rPr>
      </w:pPr>
    </w:p>
    <w:p w:rsidR="00C6794C" w:rsidRPr="005C6A57" w:rsidRDefault="00C6794C" w:rsidP="00C6794C">
      <w:pPr>
        <w:autoSpaceDE w:val="0"/>
        <w:autoSpaceDN w:val="0"/>
        <w:adjustRightInd w:val="0"/>
        <w:jc w:val="both"/>
        <w:rPr>
          <w:rFonts w:ascii="Perpetua" w:hAnsi="Perpetua" w:cs="Arial"/>
          <w:sz w:val="24"/>
          <w:szCs w:val="24"/>
          <w:lang w:val="it-IT"/>
        </w:rPr>
      </w:pPr>
      <w:r w:rsidRPr="005C6A57">
        <w:rPr>
          <w:rFonts w:ascii="Perpetua" w:hAnsi="Perpetua" w:cs="Arial"/>
          <w:sz w:val="24"/>
          <w:szCs w:val="24"/>
          <w:u w:val="single"/>
          <w:lang w:val="it-IT"/>
        </w:rPr>
        <w:t>Në datë</w:t>
      </w:r>
      <w:r w:rsidRPr="005C6A57">
        <w:rPr>
          <w:rFonts w:ascii="Perpetua" w:hAnsi="Perpetua" w:cs="Arial"/>
          <w:sz w:val="24"/>
          <w:szCs w:val="24"/>
          <w:lang w:val="it-IT"/>
        </w:rPr>
        <w:t xml:space="preserve"> </w:t>
      </w:r>
      <w:r w:rsidR="005C6A57" w:rsidRPr="005C6A57">
        <w:rPr>
          <w:rFonts w:ascii="Perpetua" w:hAnsi="Perpetua" w:cs="Arial"/>
          <w:sz w:val="24"/>
          <w:szCs w:val="24"/>
          <w:lang w:val="it-IT"/>
        </w:rPr>
        <w:t>03.</w:t>
      </w:r>
      <w:r w:rsidR="001154CE" w:rsidRPr="005C6A57">
        <w:rPr>
          <w:rFonts w:ascii="Perpetua" w:hAnsi="Perpetua" w:cs="Arial"/>
          <w:sz w:val="24"/>
          <w:szCs w:val="24"/>
          <w:lang w:val="it-IT"/>
        </w:rPr>
        <w:t>05.2018</w:t>
      </w:r>
      <w:r w:rsidR="00B907CB" w:rsidRPr="005C6A57">
        <w:rPr>
          <w:rFonts w:ascii="Perpetua" w:hAnsi="Perpetua" w:cs="Arial"/>
          <w:sz w:val="24"/>
          <w:szCs w:val="24"/>
          <w:lang w:val="it-IT"/>
        </w:rPr>
        <w:t xml:space="preserve"> </w:t>
      </w:r>
      <w:r w:rsidRPr="005C6A57">
        <w:rPr>
          <w:rFonts w:ascii="Perpetua" w:hAnsi="Perpetua" w:cs="Arial"/>
          <w:sz w:val="24"/>
          <w:szCs w:val="24"/>
          <w:lang w:val="it-IT"/>
        </w:rPr>
        <w:t xml:space="preserve">ora </w:t>
      </w:r>
      <w:r w:rsidR="00B907CB" w:rsidRPr="005C6A57">
        <w:rPr>
          <w:rFonts w:ascii="Perpetua" w:hAnsi="Perpetua" w:cs="Arial"/>
          <w:sz w:val="24"/>
          <w:szCs w:val="24"/>
          <w:lang w:val="it-IT"/>
        </w:rPr>
        <w:t>10</w:t>
      </w:r>
      <w:r w:rsidRPr="005C6A57">
        <w:rPr>
          <w:rFonts w:ascii="Perpetua" w:hAnsi="Perpetua" w:cs="Arial"/>
          <w:sz w:val="24"/>
          <w:szCs w:val="24"/>
          <w:lang w:val="it-IT"/>
        </w:rPr>
        <w:t>.</w:t>
      </w:r>
      <w:r w:rsidR="00B907CB" w:rsidRPr="005C6A57">
        <w:rPr>
          <w:rFonts w:ascii="Perpetua" w:hAnsi="Perpetua" w:cs="Arial"/>
          <w:sz w:val="24"/>
          <w:szCs w:val="24"/>
          <w:lang w:val="it-IT"/>
        </w:rPr>
        <w:t>00</w:t>
      </w:r>
    </w:p>
    <w:p w:rsidR="00C6794C" w:rsidRPr="005C6A57" w:rsidRDefault="00C6794C" w:rsidP="00C6794C">
      <w:pPr>
        <w:spacing w:after="80"/>
        <w:jc w:val="both"/>
        <w:rPr>
          <w:rFonts w:ascii="Perpetua" w:hAnsi="Perpetua" w:cs="Arial"/>
          <w:sz w:val="24"/>
          <w:szCs w:val="24"/>
          <w:lang w:val="it-IT"/>
        </w:rPr>
      </w:pPr>
      <w:r w:rsidRPr="005C6A57">
        <w:rPr>
          <w:rFonts w:ascii="Perpetua" w:hAnsi="Perpetua" w:cs="Arial"/>
          <w:sz w:val="24"/>
          <w:szCs w:val="24"/>
          <w:u w:val="single"/>
          <w:lang w:val="it-IT"/>
        </w:rPr>
        <w:t>Kriteret e përzgjedhjes së fituesit</w:t>
      </w:r>
      <w:r w:rsidRPr="005C6A57">
        <w:rPr>
          <w:rFonts w:ascii="Perpetua" w:hAnsi="Perpetua" w:cs="Arial"/>
          <w:sz w:val="24"/>
          <w:szCs w:val="24"/>
          <w:lang w:val="it-IT"/>
        </w:rPr>
        <w:t>:  çmimi më i ulët pas kualifikimit sipas kritereve përzgjedhëse</w:t>
      </w:r>
      <w:r w:rsidR="00B74012" w:rsidRPr="005C6A57">
        <w:rPr>
          <w:rFonts w:ascii="Perpetua" w:hAnsi="Perpetua" w:cs="Arial"/>
          <w:sz w:val="24"/>
          <w:szCs w:val="24"/>
          <w:lang w:val="it-IT"/>
        </w:rPr>
        <w:t>.</w:t>
      </w:r>
      <w:r w:rsidR="00C26406" w:rsidRPr="005C6A57">
        <w:rPr>
          <w:rFonts w:ascii="Perpetua" w:hAnsi="Perpetua" w:cs="Arial"/>
          <w:sz w:val="24"/>
          <w:szCs w:val="24"/>
          <w:lang w:val="it-IT"/>
        </w:rPr>
        <w:t xml:space="preserve"> Reference’bashk</w:t>
      </w:r>
      <w:r w:rsidR="00C26406" w:rsidRPr="005C6A57">
        <w:rPr>
          <w:rFonts w:ascii="Perpetua" w:hAnsi="Perpetua"/>
          <w:sz w:val="24"/>
          <w:szCs w:val="24"/>
          <w:lang w:val="it-IT" w:eastAsia="ja-JP"/>
        </w:rPr>
        <w:t>ëlidhur kësaj shkrese.</w:t>
      </w:r>
    </w:p>
    <w:p w:rsidR="00C6794C" w:rsidRPr="005C6A57" w:rsidRDefault="00C6794C" w:rsidP="00C6794C">
      <w:pPr>
        <w:spacing w:after="80"/>
        <w:rPr>
          <w:rFonts w:ascii="Perpetua" w:hAnsi="Perpetua" w:cs="Arial"/>
          <w:sz w:val="24"/>
          <w:szCs w:val="24"/>
          <w:lang w:val="it-IT"/>
        </w:rPr>
      </w:pPr>
      <w:r w:rsidRPr="005C6A57">
        <w:rPr>
          <w:rFonts w:ascii="Perpetua" w:hAnsi="Perpetua" w:cs="Arial"/>
          <w:sz w:val="24"/>
          <w:szCs w:val="24"/>
          <w:u w:val="single"/>
          <w:lang w:val="it-IT"/>
        </w:rPr>
        <w:t>Afati i vlefshmërisë së ofertës</w:t>
      </w:r>
      <w:r w:rsidRPr="005C6A57">
        <w:rPr>
          <w:rFonts w:ascii="Perpetua" w:hAnsi="Perpetua" w:cs="Arial"/>
          <w:sz w:val="24"/>
          <w:szCs w:val="24"/>
          <w:lang w:val="it-IT"/>
        </w:rPr>
        <w:t xml:space="preserve">: tre muaj nga data </w:t>
      </w:r>
      <w:r w:rsidR="00B907CB" w:rsidRPr="005C6A57">
        <w:rPr>
          <w:rFonts w:ascii="Perpetua" w:hAnsi="Perpetua" w:cs="Arial"/>
          <w:sz w:val="24"/>
          <w:szCs w:val="24"/>
          <w:lang w:val="it-IT"/>
        </w:rPr>
        <w:t xml:space="preserve">e </w:t>
      </w:r>
      <w:r w:rsidRPr="005C6A57">
        <w:rPr>
          <w:rFonts w:ascii="Perpetua" w:hAnsi="Perpetua" w:cs="Arial"/>
          <w:sz w:val="24"/>
          <w:szCs w:val="24"/>
          <w:lang w:val="it-IT"/>
        </w:rPr>
        <w:t xml:space="preserve">hapjes së saj </w:t>
      </w:r>
      <w:r w:rsidR="00B74012" w:rsidRPr="005C6A57">
        <w:rPr>
          <w:rFonts w:ascii="Perpetua" w:hAnsi="Perpetua" w:cs="Arial"/>
          <w:sz w:val="24"/>
          <w:szCs w:val="24"/>
          <w:lang w:val="it-IT"/>
        </w:rPr>
        <w:t>0</w:t>
      </w:r>
      <w:r w:rsidR="005C6A57" w:rsidRPr="005C6A57">
        <w:rPr>
          <w:rFonts w:ascii="Perpetua" w:hAnsi="Perpetua" w:cs="Arial"/>
          <w:sz w:val="24"/>
          <w:szCs w:val="24"/>
          <w:lang w:val="it-IT"/>
        </w:rPr>
        <w:t>3</w:t>
      </w:r>
      <w:r w:rsidR="00B74012" w:rsidRPr="005C6A57">
        <w:rPr>
          <w:rFonts w:ascii="Perpetua" w:hAnsi="Perpetua" w:cs="Arial"/>
          <w:sz w:val="24"/>
          <w:szCs w:val="24"/>
          <w:lang w:val="it-IT"/>
        </w:rPr>
        <w:t>.05.2018</w:t>
      </w:r>
    </w:p>
    <w:p w:rsidR="00C6794C" w:rsidRPr="005C6A57" w:rsidRDefault="00C6794C" w:rsidP="00C6794C">
      <w:pPr>
        <w:autoSpaceDE w:val="0"/>
        <w:autoSpaceDN w:val="0"/>
        <w:adjustRightInd w:val="0"/>
        <w:jc w:val="both"/>
        <w:rPr>
          <w:rFonts w:ascii="Perpetua" w:hAnsi="Perpetua" w:cs="Arial"/>
          <w:sz w:val="24"/>
          <w:szCs w:val="24"/>
          <w:lang w:val="it-IT"/>
        </w:rPr>
      </w:pPr>
      <w:r w:rsidRPr="005C6A57">
        <w:rPr>
          <w:rFonts w:ascii="Perpetua" w:hAnsi="Perpetua" w:cs="Arial"/>
          <w:sz w:val="24"/>
          <w:szCs w:val="24"/>
          <w:u w:val="single"/>
          <w:lang w:val="it-IT"/>
        </w:rPr>
        <w:t>Vlera e sigurimit të ofertës</w:t>
      </w:r>
      <w:r w:rsidRPr="005C6A57">
        <w:rPr>
          <w:rFonts w:ascii="Perpetua" w:hAnsi="Perpetua" w:cs="Arial"/>
          <w:sz w:val="24"/>
          <w:szCs w:val="24"/>
          <w:lang w:val="it-IT"/>
        </w:rPr>
        <w:t>: 2% e vlerës së ofertës si garanci bankare ose policë sigurimi.</w:t>
      </w:r>
    </w:p>
    <w:p w:rsidR="00C6794C" w:rsidRPr="005C6A57" w:rsidRDefault="00C6794C" w:rsidP="00C6794C">
      <w:pPr>
        <w:autoSpaceDE w:val="0"/>
        <w:autoSpaceDN w:val="0"/>
        <w:adjustRightInd w:val="0"/>
        <w:jc w:val="both"/>
        <w:rPr>
          <w:rFonts w:ascii="Perpetua" w:hAnsi="Perpetua" w:cs="Arial"/>
          <w:sz w:val="24"/>
          <w:szCs w:val="24"/>
          <w:lang w:val="it-IT"/>
        </w:rPr>
      </w:pPr>
      <w:r w:rsidRPr="005C6A57">
        <w:rPr>
          <w:rFonts w:ascii="Perpetua" w:hAnsi="Perpetua" w:cs="Arial"/>
          <w:sz w:val="24"/>
          <w:szCs w:val="24"/>
          <w:u w:val="single"/>
          <w:lang w:val="it-IT"/>
        </w:rPr>
        <w:t>Vlera e sigurimit së kontratës</w:t>
      </w:r>
      <w:r w:rsidRPr="005C6A57">
        <w:rPr>
          <w:rFonts w:ascii="Perpetua" w:hAnsi="Perpetua" w:cs="Arial"/>
          <w:sz w:val="24"/>
          <w:szCs w:val="24"/>
          <w:lang w:val="it-IT"/>
        </w:rPr>
        <w:t>: 10% e vlerës së ofertës si garanci bankare ose policë sigurimi.</w:t>
      </w:r>
    </w:p>
    <w:p w:rsidR="00C6794C" w:rsidRPr="005C6A57" w:rsidRDefault="00C6794C" w:rsidP="00C6794C">
      <w:pPr>
        <w:autoSpaceDE w:val="0"/>
        <w:autoSpaceDN w:val="0"/>
        <w:adjustRightInd w:val="0"/>
        <w:jc w:val="both"/>
        <w:rPr>
          <w:rFonts w:ascii="Perpetua" w:hAnsi="Perpetua" w:cs="Arial"/>
          <w:sz w:val="24"/>
          <w:szCs w:val="24"/>
          <w:lang w:val="it-IT"/>
        </w:rPr>
      </w:pPr>
    </w:p>
    <w:p w:rsidR="00C6794C" w:rsidRPr="005C6A57" w:rsidRDefault="00C6794C" w:rsidP="00C6794C">
      <w:pPr>
        <w:autoSpaceDE w:val="0"/>
        <w:autoSpaceDN w:val="0"/>
        <w:adjustRightInd w:val="0"/>
        <w:jc w:val="both"/>
        <w:rPr>
          <w:rFonts w:ascii="Perpetua" w:hAnsi="Perpetua" w:cs="Arial"/>
          <w:sz w:val="24"/>
          <w:szCs w:val="24"/>
          <w:lang w:val="it-IT"/>
        </w:rPr>
      </w:pPr>
      <w:r w:rsidRPr="005C6A57">
        <w:rPr>
          <w:rFonts w:ascii="Perpetua" w:hAnsi="Perpetua" w:cs="Arial"/>
          <w:sz w:val="24"/>
          <w:szCs w:val="24"/>
          <w:lang w:val="it-IT"/>
        </w:rPr>
        <w:t xml:space="preserve">Forma e komunikimit: </w:t>
      </w:r>
    </w:p>
    <w:p w:rsidR="00C6794C" w:rsidRDefault="00C6794C" w:rsidP="00C6794C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 xml:space="preserve">Me shkrim </w:t>
      </w:r>
      <w:r w:rsidR="00BC782F" w:rsidRPr="0028793C">
        <w:rPr>
          <w:rFonts w:ascii="Perpetua" w:hAnsi="Perpetua" w:cs="Arial"/>
          <w:b/>
          <w:sz w:val="26"/>
          <w:szCs w:val="26"/>
          <w:lang w:val="it-IT"/>
        </w:rPr>
        <w:t>X</w:t>
      </w:r>
      <w:r>
        <w:rPr>
          <w:rFonts w:ascii="Perpetua" w:hAnsi="Perpetua" w:cs="Arial"/>
          <w:sz w:val="26"/>
          <w:szCs w:val="26"/>
          <w:lang w:val="it-IT"/>
        </w:rPr>
        <w:t xml:space="preserve">                                                                    Elektronik ( email, fax etj.) _____</w:t>
      </w:r>
    </w:p>
    <w:p w:rsidR="00C6794C" w:rsidRDefault="00C6794C" w:rsidP="00C6794C">
      <w:pPr>
        <w:rPr>
          <w:rFonts w:ascii="Perpetua" w:hAnsi="Perpetua" w:cs="Arial"/>
          <w:sz w:val="26"/>
          <w:szCs w:val="26"/>
          <w:lang w:val="it-IT"/>
        </w:rPr>
      </w:pPr>
    </w:p>
    <w:p w:rsidR="00451AFD" w:rsidRDefault="00C6794C">
      <w:pPr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>Genci Mamani</w:t>
      </w:r>
    </w:p>
    <w:p w:rsidR="00D25B88" w:rsidRPr="00451AFD" w:rsidRDefault="00C6794C">
      <w:pPr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>Drejtor i Përgjithshëm</w:t>
      </w:r>
    </w:p>
    <w:sectPr w:rsidR="00D25B88" w:rsidRPr="00451AF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9F0" w:rsidRDefault="00BF39F0" w:rsidP="00E11904">
      <w:r>
        <w:separator/>
      </w:r>
    </w:p>
  </w:endnote>
  <w:endnote w:type="continuationSeparator" w:id="0">
    <w:p w:rsidR="00BF39F0" w:rsidRDefault="00BF39F0" w:rsidP="00E1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9F0" w:rsidRDefault="00BF39F0" w:rsidP="00E11904">
      <w:r>
        <w:separator/>
      </w:r>
    </w:p>
  </w:footnote>
  <w:footnote w:type="continuationSeparator" w:id="0">
    <w:p w:rsidR="00BF39F0" w:rsidRDefault="00BF39F0" w:rsidP="00E1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6C" w:rsidRDefault="00EE756C">
    <w:pPr>
      <w:pStyle w:val="Header"/>
    </w:pPr>
  </w:p>
  <w:p w:rsidR="00EE756C" w:rsidRDefault="00EE756C">
    <w:pPr>
      <w:pStyle w:val="Header"/>
    </w:pPr>
  </w:p>
  <w:p w:rsidR="00EE756C" w:rsidRDefault="00EE756C">
    <w:pPr>
      <w:pStyle w:val="Header"/>
    </w:pPr>
  </w:p>
  <w:p w:rsidR="00EE756C" w:rsidRDefault="00EE756C">
    <w:pPr>
      <w:pStyle w:val="Header"/>
    </w:pPr>
  </w:p>
  <w:p w:rsidR="00EE756C" w:rsidRDefault="00EE756C">
    <w:pPr>
      <w:pStyle w:val="Header"/>
    </w:pPr>
  </w:p>
  <w:p w:rsidR="00EE756C" w:rsidRDefault="00EE756C">
    <w:pPr>
      <w:pStyle w:val="Header"/>
    </w:pPr>
  </w:p>
  <w:p w:rsidR="00EE756C" w:rsidRDefault="00EE756C">
    <w:pPr>
      <w:pStyle w:val="Header"/>
    </w:pPr>
  </w:p>
  <w:p w:rsidR="00EE756C" w:rsidRDefault="00EE756C">
    <w:pPr>
      <w:pStyle w:val="Header"/>
    </w:pPr>
  </w:p>
  <w:p w:rsidR="00EE756C" w:rsidRDefault="00EE756C">
    <w:pPr>
      <w:pStyle w:val="Header"/>
    </w:pPr>
  </w:p>
  <w:p w:rsidR="00EE756C" w:rsidRDefault="00EE7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0A37"/>
    <w:multiLevelType w:val="hybridMultilevel"/>
    <w:tmpl w:val="1C1C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F007A"/>
    <w:multiLevelType w:val="hybridMultilevel"/>
    <w:tmpl w:val="9446D760"/>
    <w:lvl w:ilvl="0" w:tplc="BF1872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A521A"/>
    <w:multiLevelType w:val="hybridMultilevel"/>
    <w:tmpl w:val="D402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15E76"/>
    <w:multiLevelType w:val="hybridMultilevel"/>
    <w:tmpl w:val="AFACD464"/>
    <w:lvl w:ilvl="0" w:tplc="943084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8953A8"/>
    <w:multiLevelType w:val="hybridMultilevel"/>
    <w:tmpl w:val="4A12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10"/>
    <w:rsid w:val="00006D9D"/>
    <w:rsid w:val="001154CE"/>
    <w:rsid w:val="00191918"/>
    <w:rsid w:val="0028793C"/>
    <w:rsid w:val="003200ED"/>
    <w:rsid w:val="003F3AB5"/>
    <w:rsid w:val="00451AFD"/>
    <w:rsid w:val="004F7D61"/>
    <w:rsid w:val="0054087B"/>
    <w:rsid w:val="005C6A57"/>
    <w:rsid w:val="005F22C2"/>
    <w:rsid w:val="005F56C9"/>
    <w:rsid w:val="00607D18"/>
    <w:rsid w:val="006B34C8"/>
    <w:rsid w:val="0070625A"/>
    <w:rsid w:val="00731340"/>
    <w:rsid w:val="00737C2B"/>
    <w:rsid w:val="007422DD"/>
    <w:rsid w:val="007A5400"/>
    <w:rsid w:val="00896149"/>
    <w:rsid w:val="008A6B83"/>
    <w:rsid w:val="00941896"/>
    <w:rsid w:val="00981A39"/>
    <w:rsid w:val="009C064E"/>
    <w:rsid w:val="009C522E"/>
    <w:rsid w:val="009D7C10"/>
    <w:rsid w:val="00A20E0B"/>
    <w:rsid w:val="00A42138"/>
    <w:rsid w:val="00A43809"/>
    <w:rsid w:val="00A52ED5"/>
    <w:rsid w:val="00B2149B"/>
    <w:rsid w:val="00B229CB"/>
    <w:rsid w:val="00B74012"/>
    <w:rsid w:val="00B907CB"/>
    <w:rsid w:val="00BC782F"/>
    <w:rsid w:val="00BD459A"/>
    <w:rsid w:val="00BF39F0"/>
    <w:rsid w:val="00C26406"/>
    <w:rsid w:val="00C676F4"/>
    <w:rsid w:val="00C6794C"/>
    <w:rsid w:val="00CD29F1"/>
    <w:rsid w:val="00CF0413"/>
    <w:rsid w:val="00CF09DC"/>
    <w:rsid w:val="00D25B88"/>
    <w:rsid w:val="00E11904"/>
    <w:rsid w:val="00E94FF6"/>
    <w:rsid w:val="00EC4B48"/>
    <w:rsid w:val="00EE756C"/>
    <w:rsid w:val="00F96906"/>
    <w:rsid w:val="00F97C35"/>
    <w:rsid w:val="00FB41A4"/>
    <w:rsid w:val="00FD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A1980-FF90-48FC-BA2A-0796E6C2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rsid w:val="00C6794C"/>
    <w:pPr>
      <w:jc w:val="center"/>
    </w:pPr>
    <w:rPr>
      <w:b/>
      <w:bCs/>
      <w:sz w:val="22"/>
      <w:szCs w:val="22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C679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9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1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9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ntentlabel">
    <w:name w:val="contentlabel"/>
    <w:basedOn w:val="DefaultParagraphFont"/>
    <w:rsid w:val="00CD29F1"/>
  </w:style>
  <w:style w:type="paragraph" w:styleId="BalloonText">
    <w:name w:val="Balloon Text"/>
    <w:basedOn w:val="Normal"/>
    <w:link w:val="BalloonTextChar"/>
    <w:uiPriority w:val="99"/>
    <w:semiHidden/>
    <w:unhideWhenUsed/>
    <w:rsid w:val="007A5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0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9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sd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Aida Kolasi</cp:lastModifiedBy>
  <cp:revision>44</cp:revision>
  <cp:lastPrinted>2018-04-10T14:25:00Z</cp:lastPrinted>
  <dcterms:created xsi:type="dcterms:W3CDTF">2016-09-13T08:31:00Z</dcterms:created>
  <dcterms:modified xsi:type="dcterms:W3CDTF">2018-04-11T10:18:00Z</dcterms:modified>
</cp:coreProperties>
</file>