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37" w:rsidRDefault="00972237" w:rsidP="00972237">
      <w:pPr>
        <w:spacing w:after="360"/>
        <w:rPr>
          <w:rFonts w:ascii="Perpetua" w:hAnsi="Perpetua"/>
          <w:color w:val="000000"/>
          <w:spacing w:val="-8"/>
          <w:sz w:val="32"/>
        </w:rPr>
      </w:pPr>
      <w:r>
        <w:rPr>
          <w:rFonts w:ascii="Perpetua" w:hAnsi="Perpetua"/>
          <w:color w:val="000000"/>
          <w:spacing w:val="-8"/>
          <w:sz w:val="32"/>
        </w:rPr>
        <w:t>REPUBLIKA E SHQIPËRISË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99"/>
        <w:gridCol w:w="3583"/>
      </w:tblGrid>
      <w:tr w:rsidR="00972237" w:rsidTr="00972237">
        <w:trPr>
          <w:trHeight w:hRule="exact" w:val="15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237" w:rsidRDefault="00972237">
            <w:pPr>
              <w:spacing w:after="324"/>
              <w:ind w:right="1913"/>
              <w:jc w:val="right"/>
              <w:rPr>
                <w:rFonts w:ascii="Perpetua" w:hAnsi="Perpetua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6.9pt;margin-top:1.15pt;width:0;height:59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lZ6AEAANEDAAAOAAAAZHJzL2Uyb0RvYy54bWysU9tuGyEQfa/Uf0C81+tL3bQrr6PKafqS&#10;NpacfMAY2F1UYNCAvfbfF/ClTfsSVd0HtAwzZ845DIvbgzVsryhodA2fjMacKSdQatc1/Pnp/t1H&#10;zkIEJ8GgUw0/qsBvl2/fLAZfqyn2aKQilkBcqAff8D5GX1dVEL2yEEbolUuHLZKFmLbUVZJgSOjW&#10;VNPx+EM1IElPKFQIKXp3OuTLgt+2SsTHtg0qMtPwxC2Wlcq6zWu1XEDdEfheizMN+AcWFrRLTa9Q&#10;dxCB7Uj/BWW1IAzYxpFAW2HbaqGKhqRmMv5DzaYHr4qWZE7wV5vC/4MV3/drYlo2fMaZA5uuaBMJ&#10;dNdH9pkIB7ZC55KNSGyW3Rp8qFPRyq0p6xUHt/EPKH4E5nDVg+tUYf109AlqkiuqFyV5E3zquR2+&#10;oUw5sItYrDu0ZDNkMoUdyg0drzekDpGJU1Ck6M18dvN+XsChvtR5CvGrQsvyT8PDWcaV/6R0gf1D&#10;iJkV1JeC3NThvTamTINxbGj4p/l0XgoCGi3zYU4L1G1Xhtge8jyV78ziRRrhzskC1iuQX5xksfjh&#10;0hvgGd0qyZlR6cnkv5IZQZvXZCbixmUuyZOzlIunp9vZojyuKUvM8TQ3Rex5xvNg/r4vWb9e4vIn&#10;AAAA//8DAFBLAwQUAAYACAAAACEAj++gKtwAAAAJAQAADwAAAGRycy9kb3ducmV2LnhtbEyPwU7D&#10;MAyG75P2DpEncZlY0lYgKE2nCYkDR7ZJXLPGtIXGqZp0LXt6PC5w86ff+v252M6uE2ccQutJQ7JR&#10;IJAqb1uqNRwPL7cPIEI0ZE3nCTV8Y4BtuVwUJrd+ojc872MtuIRCbjQ0Mfa5lKFq0Jmw8T0SZx9+&#10;cCYyDrW0g5m43HUyVepeOtMSX2hMj88NVl/70WnAMN4lavfo6uPrZVq/p5fPqT9ofbOad08gIs7x&#10;bxmu+qwOJTud/Eg2iI45y1g9akgzENf8l088pIkCWRby/wflDwAAAP//AwBQSwECLQAUAAYACAAA&#10;ACEAtoM4kv4AAADhAQAAEwAAAAAAAAAAAAAAAAAAAAAAW0NvbnRlbnRfVHlwZXNdLnhtbFBLAQIt&#10;ABQABgAIAAAAIQA4/SH/1gAAAJQBAAALAAAAAAAAAAAAAAAAAC8BAABfcmVscy8ucmVsc1BLAQIt&#10;ABQABgAIAAAAIQA0ualZ6AEAANEDAAAOAAAAAAAAAAAAAAAAAC4CAABkcnMvZTJvRG9jLnhtbFBL&#10;AQItABQABgAIAAAAIQCP76Aq3AAAAAkBAAAPAAAAAAAAAAAAAAAAAEIEAABkcnMvZG93bnJldi54&#10;bWxQSwUGAAAAAAQABADzAAAASwUAAAAA&#10;"/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237" w:rsidRDefault="00972237">
            <w:pPr>
              <w:spacing w:before="72"/>
              <w:rPr>
                <w:rFonts w:ascii="Perpetua" w:hAnsi="Perpetua"/>
                <w:color w:val="000000"/>
                <w:sz w:val="32"/>
                <w:lang w:val="en-GB"/>
              </w:rPr>
            </w:pPr>
            <w:r>
              <w:rPr>
                <w:rFonts w:ascii="Perpetua" w:hAnsi="Perpetua"/>
                <w:color w:val="000000"/>
                <w:sz w:val="32"/>
                <w:lang w:val="en-GB"/>
              </w:rPr>
              <w:t>AGJENCIA</w:t>
            </w:r>
          </w:p>
          <w:p w:rsidR="00972237" w:rsidRDefault="00972237">
            <w:pPr>
              <w:spacing w:line="199" w:lineRule="auto"/>
              <w:rPr>
                <w:rFonts w:ascii="Perpetua" w:hAnsi="Perpetua"/>
                <w:color w:val="000000"/>
                <w:spacing w:val="-6"/>
                <w:sz w:val="32"/>
                <w:lang w:val="en-GB"/>
              </w:rPr>
            </w:pPr>
            <w:r>
              <w:rPr>
                <w:rFonts w:ascii="Perpetua" w:hAnsi="Perpetua"/>
                <w:color w:val="000000"/>
                <w:spacing w:val="-6"/>
                <w:sz w:val="32"/>
                <w:lang w:val="en-GB"/>
              </w:rPr>
              <w:t>E SIGURIMIT</w:t>
            </w:r>
          </w:p>
          <w:p w:rsidR="00972237" w:rsidRDefault="00972237">
            <w:pPr>
              <w:rPr>
                <w:rFonts w:ascii="Perpetua" w:hAnsi="Perpetua"/>
                <w:color w:val="000000"/>
                <w:sz w:val="32"/>
                <w:lang w:val="en-GB"/>
              </w:rPr>
            </w:pPr>
            <w:r>
              <w:rPr>
                <w:rFonts w:ascii="Perpetua" w:hAnsi="Perpetua"/>
                <w:color w:val="000000"/>
                <w:sz w:val="32"/>
                <w:lang w:val="en-GB"/>
              </w:rPr>
              <w:t>TË DEPOZITAVE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237" w:rsidRDefault="00972237">
            <w:pPr>
              <w:spacing w:line="196" w:lineRule="exact"/>
              <w:ind w:hanging="283"/>
              <w:jc w:val="right"/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</w:pPr>
            <w:proofErr w:type="spellStart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>Agjencia</w:t>
            </w:r>
            <w:proofErr w:type="spellEnd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 xml:space="preserve"> e </w:t>
            </w:r>
            <w:proofErr w:type="spellStart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>Sigurimit</w:t>
            </w:r>
            <w:proofErr w:type="spellEnd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>të</w:t>
            </w:r>
            <w:proofErr w:type="spellEnd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>Depozitave</w:t>
            </w:r>
            <w:proofErr w:type="spellEnd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 xml:space="preserve"> </w:t>
            </w:r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br/>
            </w:r>
            <w:proofErr w:type="spellStart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>Rruga</w:t>
            </w:r>
            <w:proofErr w:type="spellEnd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 xml:space="preserve"> e </w:t>
            </w:r>
            <w:proofErr w:type="spellStart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>Elbasanit</w:t>
            </w:r>
            <w:proofErr w:type="spellEnd"/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 xml:space="preserve">, Nr. 317 </w:t>
            </w:r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br/>
            </w:r>
            <w:proofErr w:type="spellStart"/>
            <w:r>
              <w:rPr>
                <w:rFonts w:ascii="Perpetua" w:hAnsi="Perpetua"/>
                <w:color w:val="000000"/>
                <w:spacing w:val="2"/>
                <w:sz w:val="14"/>
                <w:lang w:val="en-GB"/>
              </w:rPr>
              <w:t>Tiranë</w:t>
            </w:r>
            <w:proofErr w:type="spellEnd"/>
            <w:r>
              <w:rPr>
                <w:rFonts w:ascii="Perpetua" w:hAnsi="Perpetua"/>
                <w:color w:val="000000"/>
                <w:spacing w:val="2"/>
                <w:sz w:val="14"/>
                <w:lang w:val="en-GB"/>
              </w:rPr>
              <w:t>/Albania</w:t>
            </w:r>
          </w:p>
          <w:p w:rsidR="00972237" w:rsidRDefault="00972237">
            <w:pPr>
              <w:spacing w:before="108" w:line="206" w:lineRule="exact"/>
              <w:ind w:hanging="283"/>
              <w:jc w:val="right"/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</w:pPr>
            <w:r>
              <w:rPr>
                <w:rFonts w:ascii="Perpetua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  <w:br/>
            </w:r>
            <w:r>
              <w:rPr>
                <w:rFonts w:ascii="Perpetua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>
              <w:rPr>
                <w:rFonts w:ascii="Perpetua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>
              <w:rPr>
                <w:rFonts w:ascii="Perpetua" w:hAnsi="Perpetua"/>
                <w:color w:val="000000"/>
                <w:spacing w:val="2"/>
                <w:sz w:val="14"/>
                <w:lang w:val="fr-FR"/>
              </w:rPr>
              <w:br/>
            </w:r>
            <w:r>
              <w:rPr>
                <w:rFonts w:ascii="Perpetua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>
              <w:rPr>
                <w:rFonts w:ascii="Perpetua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7" w:history="1">
              <w:r>
                <w:rPr>
                  <w:rStyle w:val="Hyperlink"/>
                  <w:rFonts w:ascii="Perpetua" w:hAnsi="Perpetua"/>
                  <w:color w:val="0563C1"/>
                  <w:sz w:val="14"/>
                  <w:lang w:val="fr-FR"/>
                </w:rPr>
                <w:t>info@dia.org.al</w:t>
              </w:r>
            </w:hyperlink>
            <w:r>
              <w:rPr>
                <w:rFonts w:ascii="Perpetua" w:hAnsi="Perpetua"/>
                <w:sz w:val="14"/>
                <w:lang w:val="fr-FR"/>
              </w:rPr>
              <w:t xml:space="preserve"> </w:t>
            </w:r>
            <w:r>
              <w:rPr>
                <w:rFonts w:ascii="Perpetua" w:hAnsi="Perpetua"/>
                <w:sz w:val="14"/>
                <w:lang w:val="fr-FR"/>
              </w:rPr>
              <w:br/>
            </w:r>
            <w:r>
              <w:rPr>
                <w:rFonts w:ascii="Perpetua" w:hAnsi="Perpetua"/>
                <w:i/>
                <w:sz w:val="14"/>
                <w:lang w:val="fr-FR"/>
              </w:rPr>
              <w:t xml:space="preserve"> </w:t>
            </w:r>
            <w:hyperlink w:history="1">
              <w:r>
                <w:rPr>
                  <w:rStyle w:val="Hyperlink"/>
                  <w:rFonts w:ascii="Perpetua" w:hAnsi="Perpetua"/>
                  <w:sz w:val="14"/>
                  <w:lang w:val="fr-FR"/>
                </w:rPr>
                <w:t xml:space="preserve">ëëë.dia.org.al </w:t>
              </w:r>
            </w:hyperlink>
          </w:p>
        </w:tc>
      </w:tr>
    </w:tbl>
    <w:p w:rsidR="00972237" w:rsidRDefault="00972237" w:rsidP="00972237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972237" w:rsidRDefault="00972237" w:rsidP="00972237">
      <w:pPr>
        <w:spacing w:after="0"/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972237" w:rsidRDefault="00972237" w:rsidP="00972237">
      <w:pPr>
        <w:spacing w:after="0"/>
        <w:jc w:val="center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 xml:space="preserve">SHPALLJE </w:t>
      </w:r>
    </w:p>
    <w:p w:rsidR="00972237" w:rsidRDefault="00972237" w:rsidP="00972237">
      <w:pPr>
        <w:jc w:val="center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PËR SPECIALIST TË JASHTËM</w:t>
      </w:r>
    </w:p>
    <w:p w:rsidR="00972237" w:rsidRDefault="00972237" w:rsidP="00972237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Agjencia e Sigurimit të Depozitave shpall kërkesën për ”</w:t>
      </w:r>
      <w:r>
        <w:rPr>
          <w:rFonts w:ascii="Perpetua" w:hAnsi="Perpetua"/>
          <w:b/>
          <w:sz w:val="26"/>
          <w:szCs w:val="26"/>
          <w:lang w:val="da-DK"/>
        </w:rPr>
        <w:t>Specialist i Jashtëm pranë Agjencisë së Sigurimit të Depozitave për konceptimin dhe realizimin e designit të produkteve të ASD”.</w:t>
      </w:r>
    </w:p>
    <w:p w:rsidR="00972237" w:rsidRDefault="00972237" w:rsidP="00972237">
      <w:pPr>
        <w:pStyle w:val="BodyText"/>
        <w:rPr>
          <w:rFonts w:ascii="Perpetua" w:hAnsi="Perpetua" w:cstheme="minorHAnsi"/>
          <w:noProof/>
          <w:sz w:val="28"/>
          <w:szCs w:val="26"/>
          <w:lang w:val="sq-AL"/>
        </w:rPr>
      </w:pPr>
      <w:r>
        <w:rPr>
          <w:rFonts w:ascii="Perpetua" w:hAnsi="Perpetua" w:cstheme="minorHAnsi"/>
          <w:b/>
          <w:i/>
          <w:sz w:val="28"/>
          <w:szCs w:val="26"/>
          <w:lang w:val="sq-AL"/>
        </w:rPr>
        <w:t xml:space="preserve">Përmbledhje e shkurtër e punës: </w:t>
      </w:r>
    </w:p>
    <w:p w:rsidR="00972237" w:rsidRDefault="00972237" w:rsidP="00972237">
      <w:pPr>
        <w:spacing w:line="240" w:lineRule="auto"/>
        <w:rPr>
          <w:rFonts w:ascii="Perpetua" w:hAnsi="Perpetua" w:cstheme="minorHAnsi"/>
          <w:sz w:val="26"/>
          <w:szCs w:val="26"/>
          <w:lang w:val="en-GB"/>
        </w:rPr>
      </w:pPr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</w:p>
    <w:p w:rsidR="00972237" w:rsidRPr="00972237" w:rsidRDefault="00972237" w:rsidP="00972237">
      <w:pPr>
        <w:spacing w:line="240" w:lineRule="auto"/>
        <w:rPr>
          <w:rFonts w:ascii="Perpetua" w:hAnsi="Perpetua" w:cstheme="minorHAnsi"/>
          <w:sz w:val="26"/>
          <w:szCs w:val="26"/>
          <w:lang w:val="en-GB"/>
        </w:rPr>
      </w:pPr>
      <w:proofErr w:type="spellStart"/>
      <w:r>
        <w:rPr>
          <w:rFonts w:ascii="Perpetua" w:hAnsi="Perpetua" w:cstheme="minorHAnsi"/>
          <w:sz w:val="26"/>
          <w:szCs w:val="26"/>
          <w:lang w:val="en-GB"/>
        </w:rPr>
        <w:t>Në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bashkëpunim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të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ngushtë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me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Sektorin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e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Marrëdhënieve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me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Publikun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të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jepet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ekspertiza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e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duhur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dhe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e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nevojshme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mbi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ideimin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dhe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dizenjimin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në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përgatitjen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e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produkteve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të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ASD-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së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,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si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dhe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të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kontribuojë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në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realizimin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me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sukses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të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>
        <w:rPr>
          <w:rFonts w:ascii="Perpetua" w:hAnsi="Perpetua" w:cstheme="minorHAnsi"/>
          <w:sz w:val="26"/>
          <w:szCs w:val="26"/>
          <w:lang w:val="en-GB"/>
        </w:rPr>
        <w:t>projekteve</w:t>
      </w:r>
      <w:proofErr w:type="spellEnd"/>
      <w:r>
        <w:rPr>
          <w:rFonts w:ascii="Perpetua" w:hAnsi="Perpetua" w:cstheme="minorHAnsi"/>
          <w:sz w:val="26"/>
          <w:szCs w:val="26"/>
          <w:lang w:val="en-GB"/>
        </w:rPr>
        <w:t xml:space="preserve"> </w:t>
      </w:r>
      <w:r>
        <w:rPr>
          <w:rFonts w:ascii="Perpetua" w:hAnsi="Perpetua" w:cstheme="minorHAnsi"/>
          <w:sz w:val="26"/>
          <w:szCs w:val="26"/>
          <w:lang w:val="sq-AL"/>
        </w:rPr>
        <w:t>si më poshtë:</w:t>
      </w:r>
    </w:p>
    <w:p w:rsidR="00972237" w:rsidRDefault="00972237" w:rsidP="00972237">
      <w:pPr>
        <w:pStyle w:val="ListParagraph"/>
        <w:numPr>
          <w:ilvl w:val="0"/>
          <w:numId w:val="1"/>
        </w:numPr>
        <w:jc w:val="both"/>
        <w:rPr>
          <w:rFonts w:ascii="Perpetua" w:eastAsia="MS Mincho" w:hAnsi="Perpetua" w:cstheme="minorHAnsi"/>
          <w:sz w:val="26"/>
          <w:szCs w:val="26"/>
          <w:lang w:val="da-DK"/>
        </w:rPr>
      </w:pPr>
      <w:r>
        <w:rPr>
          <w:rFonts w:ascii="Perpetua" w:eastAsia="MS Mincho" w:hAnsi="Perpetua" w:cstheme="minorHAnsi"/>
          <w:sz w:val="26"/>
          <w:szCs w:val="26"/>
          <w:lang w:val="da-DK"/>
        </w:rPr>
        <w:t>Ideimin dhe Designin për Raportin Vjetor të Agjencisë për vitin 2015;</w:t>
      </w:r>
    </w:p>
    <w:p w:rsidR="00972237" w:rsidRDefault="00972237" w:rsidP="00972237">
      <w:pPr>
        <w:pStyle w:val="ListParagraph"/>
        <w:numPr>
          <w:ilvl w:val="0"/>
          <w:numId w:val="1"/>
        </w:numPr>
        <w:jc w:val="both"/>
        <w:rPr>
          <w:rFonts w:ascii="Perpetua" w:eastAsia="MS Mincho" w:hAnsi="Perpetua" w:cstheme="minorHAnsi"/>
          <w:sz w:val="26"/>
          <w:szCs w:val="26"/>
          <w:lang w:val="da-DK"/>
        </w:rPr>
      </w:pPr>
      <w:r>
        <w:rPr>
          <w:rFonts w:ascii="Perpetua" w:eastAsia="MS Mincho" w:hAnsi="Perpetua" w:cstheme="minorHAnsi"/>
          <w:sz w:val="26"/>
          <w:szCs w:val="26"/>
          <w:lang w:val="da-DK"/>
        </w:rPr>
        <w:t>Ideimin dhe designin për fletëpalosjet promocionale të Agjencisë;</w:t>
      </w:r>
    </w:p>
    <w:p w:rsidR="00972237" w:rsidRDefault="00972237" w:rsidP="00972237">
      <w:pPr>
        <w:pStyle w:val="ListParagraph"/>
        <w:numPr>
          <w:ilvl w:val="0"/>
          <w:numId w:val="1"/>
        </w:numPr>
        <w:jc w:val="both"/>
        <w:rPr>
          <w:rFonts w:ascii="Perpetua" w:eastAsia="MS Mincho" w:hAnsi="Perpetua" w:cstheme="minorHAnsi"/>
          <w:sz w:val="26"/>
          <w:szCs w:val="26"/>
          <w:lang w:val="da-DK"/>
        </w:rPr>
      </w:pPr>
      <w:r>
        <w:rPr>
          <w:rFonts w:ascii="Perpetua" w:eastAsia="MS Mincho" w:hAnsi="Perpetua" w:cstheme="minorHAnsi"/>
          <w:sz w:val="26"/>
          <w:szCs w:val="26"/>
          <w:lang w:val="da-DK"/>
        </w:rPr>
        <w:t>Konceptimin, ideimin dhe realizimin e designit për etiketa të reja informative me logo të ASD –së;</w:t>
      </w:r>
    </w:p>
    <w:p w:rsidR="00972237" w:rsidRDefault="00972237" w:rsidP="00972237">
      <w:pPr>
        <w:pStyle w:val="ListParagraph"/>
        <w:numPr>
          <w:ilvl w:val="0"/>
          <w:numId w:val="1"/>
        </w:numPr>
        <w:jc w:val="both"/>
        <w:rPr>
          <w:rFonts w:ascii="Perpetua" w:eastAsia="MS Mincho" w:hAnsi="Perpetua" w:cstheme="minorHAnsi"/>
          <w:sz w:val="26"/>
          <w:szCs w:val="26"/>
          <w:lang w:val="da-DK"/>
        </w:rPr>
      </w:pPr>
      <w:r>
        <w:rPr>
          <w:rFonts w:ascii="Perpetua" w:eastAsia="MS Mincho" w:hAnsi="Perpetua" w:cstheme="minorHAnsi"/>
          <w:sz w:val="26"/>
          <w:szCs w:val="26"/>
          <w:lang w:val="da-DK"/>
        </w:rPr>
        <w:t>Brandimin e eventeve që do të zhvillojë Agjencia gjatë vitit 2015 sipas buxhetit të miratuar, si seminare, trajnime, workshop, etj;</w:t>
      </w:r>
    </w:p>
    <w:p w:rsidR="00972237" w:rsidRDefault="00972237" w:rsidP="00972237">
      <w:pPr>
        <w:pStyle w:val="ListParagraph"/>
        <w:numPr>
          <w:ilvl w:val="0"/>
          <w:numId w:val="1"/>
        </w:numPr>
        <w:jc w:val="both"/>
        <w:rPr>
          <w:rFonts w:ascii="Perpetua" w:eastAsia="MS Mincho" w:hAnsi="Perpetua" w:cstheme="minorHAnsi"/>
          <w:sz w:val="26"/>
          <w:szCs w:val="26"/>
          <w:lang w:val="da-DK"/>
        </w:rPr>
      </w:pPr>
      <w:r>
        <w:rPr>
          <w:rFonts w:ascii="Perpetua" w:eastAsia="MS Mincho" w:hAnsi="Perpetua" w:cstheme="minorHAnsi"/>
          <w:sz w:val="26"/>
          <w:szCs w:val="26"/>
          <w:lang w:val="da-DK"/>
        </w:rPr>
        <w:t>Ideimin dhe designin për materiale kancelarike me qëllim promocional;</w:t>
      </w:r>
    </w:p>
    <w:p w:rsidR="00972237" w:rsidRDefault="00972237" w:rsidP="00972237">
      <w:pPr>
        <w:pStyle w:val="ListParagraph"/>
        <w:numPr>
          <w:ilvl w:val="0"/>
          <w:numId w:val="1"/>
        </w:numPr>
        <w:jc w:val="both"/>
        <w:rPr>
          <w:rFonts w:ascii="Perpetua" w:eastAsia="MS Mincho" w:hAnsi="Perpetua" w:cstheme="minorHAnsi"/>
          <w:sz w:val="26"/>
          <w:szCs w:val="26"/>
          <w:lang w:val="da-DK"/>
        </w:rPr>
      </w:pPr>
      <w:r>
        <w:rPr>
          <w:rFonts w:ascii="Perpetua" w:eastAsia="MS Mincho" w:hAnsi="Perpetua" w:cstheme="minorHAnsi"/>
          <w:sz w:val="26"/>
          <w:szCs w:val="26"/>
          <w:lang w:val="da-DK"/>
        </w:rPr>
        <w:t>Ideimin dhe designin për brandimin e dhuratave dhe korespondencës protokollare të fundvitit;</w:t>
      </w:r>
    </w:p>
    <w:p w:rsidR="00972237" w:rsidRDefault="00972237" w:rsidP="00972237">
      <w:pPr>
        <w:pStyle w:val="ListParagraph"/>
        <w:numPr>
          <w:ilvl w:val="0"/>
          <w:numId w:val="1"/>
        </w:numPr>
        <w:jc w:val="both"/>
        <w:rPr>
          <w:rFonts w:ascii="Perpetua" w:eastAsia="MS Mincho" w:hAnsi="Perpetua" w:cstheme="minorHAnsi"/>
          <w:sz w:val="26"/>
          <w:szCs w:val="26"/>
          <w:lang w:val="da-DK"/>
        </w:rPr>
      </w:pPr>
      <w:r>
        <w:rPr>
          <w:rFonts w:ascii="Perpetua" w:eastAsia="MS Mincho" w:hAnsi="Perpetua" w:cstheme="minorHAnsi"/>
          <w:sz w:val="26"/>
          <w:szCs w:val="26"/>
          <w:lang w:val="da-DK"/>
        </w:rPr>
        <w:t>Kosulencë për përgatitjen e specifikimeve teknike në lidhje me prodhimin e dokumentave dhe materialeve promocionale të dizenjuara.</w:t>
      </w: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  <w:r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lastRenderedPageBreak/>
        <w:t>Njohuritë dhe aftësitë dhe eksperienca e kërkuar:</w:t>
      </w:r>
    </w:p>
    <w:p w:rsidR="00972237" w:rsidRDefault="00972237" w:rsidP="00972237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  <w:bookmarkStart w:id="0" w:name="_GoBack"/>
      <w:bookmarkEnd w:id="0"/>
    </w:p>
    <w:p w:rsidR="00972237" w:rsidRDefault="00972237" w:rsidP="00972237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mbi 5 vjet eksperiencë si profesionit në fushën e design - it.</w:t>
      </w:r>
    </w:p>
    <w:p w:rsidR="00972237" w:rsidRDefault="00972237" w:rsidP="00972237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eksperiencë pune me sektorin bankar në përgatitjen dhe design –in e materialeve të ngjashme me ato të kërkuara nga Agjencia;</w:t>
      </w:r>
    </w:p>
    <w:p w:rsidR="00972237" w:rsidRDefault="00972237" w:rsidP="00972237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aplikuar praktika të ngjashme në ente publike ose private vendase dhe ndërkombëtare në Shqipëri;</w:t>
      </w:r>
    </w:p>
    <w:p w:rsidR="00972237" w:rsidRDefault="00972237" w:rsidP="00972237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aftësi shumë të mira të komunikimit të punës në grup;</w:t>
      </w:r>
    </w:p>
    <w:p w:rsidR="00972237" w:rsidRDefault="00972237" w:rsidP="00972237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realizojë shërbimin e kërkuar sipas specifikimeve të kërkuara nga Agjencia;</w:t>
      </w:r>
    </w:p>
    <w:p w:rsidR="00972237" w:rsidRDefault="00972237" w:rsidP="00972237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sygjerojë ideimin dhe paraqitjen vizive pa humbur në të njëjtën kohë anën konceptuale të mesazheve informative të Agjencisë;</w:t>
      </w:r>
    </w:p>
    <w:p w:rsidR="00972237" w:rsidRDefault="00972237" w:rsidP="00972237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aftësi në përzgjedhjen e elementëve vizualë që do të shërbejnë për të gjitha ilustrimet që janë planifikuar;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angazhimin për të përballuar mbingarkesë dhe punë me orar të zgjatur;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aftësitë e duhura për të garantuar shërbime të niveleve të larta;</w:t>
      </w:r>
    </w:p>
    <w:p w:rsidR="00972237" w:rsidRDefault="00972237" w:rsidP="00972237">
      <w:pPr>
        <w:pStyle w:val="List2"/>
        <w:numPr>
          <w:ilvl w:val="0"/>
          <w:numId w:val="2"/>
        </w:numPr>
        <w:tabs>
          <w:tab w:val="left" w:pos="567"/>
        </w:tabs>
        <w:jc w:val="both"/>
        <w:rPr>
          <w:rFonts w:ascii="Perpetua" w:hAnsi="Perpetua" w:cstheme="minorHAnsi"/>
          <w:snapToGrid w:val="0"/>
          <w:sz w:val="26"/>
          <w:szCs w:val="26"/>
          <w:lang w:val="sq-AL" w:eastAsia="en-GB"/>
        </w:rPr>
      </w:pPr>
      <w:r>
        <w:rPr>
          <w:rFonts w:ascii="Perpetua" w:hAnsi="Perpetua" w:cstheme="minorHAnsi"/>
          <w:snapToGrid w:val="0"/>
          <w:sz w:val="26"/>
          <w:szCs w:val="26"/>
          <w:lang w:val="sq-AL" w:eastAsia="en-GB"/>
        </w:rPr>
        <w:t>Të garantojë përfundimin e shërbimeve të kërkuara brenda afateve kohore të kërkuara.</w:t>
      </w:r>
    </w:p>
    <w:p w:rsidR="00972237" w:rsidRDefault="00972237" w:rsidP="00972237">
      <w:pPr>
        <w:pStyle w:val="List2"/>
        <w:tabs>
          <w:tab w:val="left" w:pos="567"/>
        </w:tabs>
        <w:jc w:val="both"/>
        <w:rPr>
          <w:rFonts w:ascii="Perpetua" w:hAnsi="Perpetua" w:cstheme="minorHAnsi"/>
          <w:sz w:val="26"/>
          <w:szCs w:val="26"/>
          <w:highlight w:val="yellow"/>
          <w:lang w:val="sq-AL"/>
        </w:rPr>
      </w:pPr>
    </w:p>
    <w:p w:rsidR="00972237" w:rsidRDefault="00972237" w:rsidP="00972237">
      <w:pPr>
        <w:jc w:val="both"/>
        <w:rPr>
          <w:rFonts w:ascii="Perpetua" w:hAnsi="Perpetua" w:cstheme="minorHAnsi"/>
          <w:b/>
          <w:i/>
          <w:sz w:val="28"/>
          <w:szCs w:val="26"/>
        </w:rPr>
      </w:pPr>
      <w:proofErr w:type="spellStart"/>
      <w:r>
        <w:rPr>
          <w:rFonts w:ascii="Perpetua" w:hAnsi="Perpetua" w:cstheme="minorHAnsi"/>
          <w:b/>
          <w:i/>
          <w:sz w:val="28"/>
          <w:szCs w:val="26"/>
        </w:rPr>
        <w:t>Kandidatët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e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interesuar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duhet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të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paraqiten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pranë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ambjenteve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të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Agjencisë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në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datë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09.05.2016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ora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10.00 me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dokumentacionin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 xml:space="preserve"> e </w:t>
      </w:r>
      <w:proofErr w:type="spellStart"/>
      <w:r>
        <w:rPr>
          <w:rFonts w:ascii="Perpetua" w:hAnsi="Perpetua" w:cstheme="minorHAnsi"/>
          <w:b/>
          <w:i/>
          <w:sz w:val="28"/>
          <w:szCs w:val="26"/>
        </w:rPr>
        <w:t>mëposhtëm</w:t>
      </w:r>
      <w:proofErr w:type="spellEnd"/>
      <w:r>
        <w:rPr>
          <w:rFonts w:ascii="Perpetua" w:hAnsi="Perpetua" w:cstheme="minorHAnsi"/>
          <w:b/>
          <w:i/>
          <w:sz w:val="28"/>
          <w:szCs w:val="26"/>
        </w:rPr>
        <w:t>: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Curriculium Vitae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Diplomë të shkollës së lartë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Dëshmi të ndryshme kualifikimi dhe specializimi, në qoftë se ka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Punë të ngjashme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Deklaratë prezantuese ose vlerësim pune nga punëdhënës të mëparshëm</w:t>
      </w:r>
    </w:p>
    <w:p w:rsidR="00972237" w:rsidRDefault="00972237" w:rsidP="00972237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Fotokopje e ID-së.</w:t>
      </w:r>
    </w:p>
    <w:p w:rsidR="00972237" w:rsidRDefault="00972237" w:rsidP="00972237">
      <w:pPr>
        <w:jc w:val="both"/>
        <w:rPr>
          <w:rFonts w:ascii="Perpetua" w:hAnsi="Perpetua" w:cstheme="minorHAnsi"/>
          <w:sz w:val="26"/>
          <w:szCs w:val="26"/>
          <w:lang w:val="sq-AL"/>
        </w:rPr>
      </w:pPr>
    </w:p>
    <w:p w:rsidR="00972237" w:rsidRDefault="00972237" w:rsidP="00972237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Testimi përkatës do të zhvillohet në një fazë, nëpërmjet intervistimit të kandidatëve pjesëmarrës.</w:t>
      </w:r>
    </w:p>
    <w:p w:rsidR="00972237" w:rsidRDefault="00972237" w:rsidP="00972237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Kandidati i përzgjedhur do të njoftohet me një njoftim të dytë.</w:t>
      </w:r>
    </w:p>
    <w:p w:rsidR="00972237" w:rsidRDefault="00972237" w:rsidP="00972237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Punësimi i specialistit të jashtëm në Agjenci do të realizohet nëpërmjet lidhjes së një kontrate pune me kohë të pjesshme në përputhje me kushtet e parashikuara në nenin 14 të Kodit të Punës.</w:t>
      </w:r>
    </w:p>
    <w:p w:rsidR="00972237" w:rsidRDefault="00972237" w:rsidP="00972237">
      <w:pPr>
        <w:jc w:val="both"/>
        <w:rPr>
          <w:rFonts w:ascii="Perpetua" w:hAnsi="Perpetua"/>
          <w:sz w:val="26"/>
          <w:szCs w:val="26"/>
          <w:lang w:val="da-DK"/>
        </w:rPr>
      </w:pPr>
    </w:p>
    <w:p w:rsidR="00972237" w:rsidRDefault="00972237" w:rsidP="00972237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</w:rPr>
      </w:pPr>
    </w:p>
    <w:p w:rsidR="00972237" w:rsidRDefault="00972237" w:rsidP="00972237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</w:rPr>
      </w:pPr>
    </w:p>
    <w:p w:rsidR="00972237" w:rsidRDefault="00972237" w:rsidP="00972237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</w:rPr>
      </w:pPr>
    </w:p>
    <w:p w:rsidR="00972237" w:rsidRDefault="00972237" w:rsidP="00972237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</w:rPr>
      </w:pPr>
    </w:p>
    <w:p w:rsidR="00972237" w:rsidRDefault="00972237" w:rsidP="00972237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</w:rPr>
      </w:pPr>
    </w:p>
    <w:p w:rsidR="00972237" w:rsidRDefault="00972237" w:rsidP="00972237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</w:rPr>
      </w:pPr>
    </w:p>
    <w:p w:rsidR="007122AC" w:rsidRDefault="007122AC"/>
    <w:sectPr w:rsidR="0071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81C"/>
    <w:multiLevelType w:val="hybridMultilevel"/>
    <w:tmpl w:val="52DC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D4031"/>
    <w:multiLevelType w:val="hybridMultilevel"/>
    <w:tmpl w:val="C2BC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37"/>
    <w:rsid w:val="007122AC"/>
    <w:rsid w:val="009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3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237"/>
    <w:rPr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97223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72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972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722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3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3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237"/>
    <w:rPr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97223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72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972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722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3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ia.org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2016-04-26T14:31:00Z</dcterms:created>
  <dcterms:modified xsi:type="dcterms:W3CDTF">2016-04-26T14:33:00Z</dcterms:modified>
</cp:coreProperties>
</file>